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B65C7" w:rsidR="00C77E95" w:rsidRDefault="00E27A59" w14:paraId="4EFEE1C3" w14:textId="6F9D5D56">
      <w:pPr>
        <w:rPr>
          <w:rFonts w:ascii="Arial" w:hAnsi="Arial" w:cs="Arial"/>
        </w:rPr>
      </w:pPr>
      <w:r w:rsidRPr="00BB65C7">
        <w:rPr>
          <w:rFonts w:ascii="Arial" w:hAnsi="Arial" w:cs="Arial"/>
          <w:noProof/>
        </w:rPr>
        <mc:AlternateContent>
          <mc:Choice Requires="wpg">
            <w:drawing>
              <wp:anchor distT="0" distB="0" distL="114300" distR="114300" simplePos="0" relativeHeight="251658241" behindDoc="1" locked="0" layoutInCell="1" allowOverlap="1" wp14:anchorId="5E124926" wp14:editId="2CE8875A">
                <wp:simplePos x="0" y="0"/>
                <wp:positionH relativeFrom="page">
                  <wp:posOffset>286461</wp:posOffset>
                </wp:positionH>
                <wp:positionV relativeFrom="margin">
                  <wp:align>center</wp:align>
                </wp:positionV>
                <wp:extent cx="2194560" cy="9125712"/>
                <wp:effectExtent l="0" t="0" r="635" b="1524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rgbClr val="00B050"/>
                        </a:solidFill>
                      </wpg:grpSpPr>
                      <wps:wsp>
                        <wps:cNvPr id="4" name="Rectangle 4"/>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E27A59" w:rsidP="00E27A59" w:rsidRDefault="00A54CBB" w14:paraId="5634538A" w14:textId="1340E2C7">
                                  <w:pPr>
                                    <w:pStyle w:val="NoSpacing"/>
                                    <w:jc w:val="right"/>
                                    <w:rPr>
                                      <w:color w:val="FFFFFF" w:themeColor="background1"/>
                                      <w:sz w:val="28"/>
                                      <w:szCs w:val="28"/>
                                    </w:rPr>
                                  </w:pPr>
                                  <w:r>
                                    <w:rPr>
                                      <w:color w:val="FFFFFF" w:themeColor="background1"/>
                                      <w:sz w:val="28"/>
                                      <w:szCs w:val="28"/>
                                    </w:rPr>
                                    <w:t>CG00</w:t>
                                  </w:r>
                                  <w:r w:rsidR="000777AA">
                                    <w:rPr>
                                      <w:color w:val="FFFFFF" w:themeColor="background1"/>
                                      <w:sz w:val="28"/>
                                      <w:szCs w:val="28"/>
                                    </w:rPr>
                                    <w:t>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a:grpFill/>
                        </wpg:grpSpPr>
                        <wpg:grpSp>
                          <wpg:cNvPr id="7" name="Group 7"/>
                          <wpg:cNvGrpSpPr>
                            <a:grpSpLocks noChangeAspect="1"/>
                          </wpg:cNvGrpSpPr>
                          <wpg:grpSpPr>
                            <a:xfrm>
                              <a:off x="141062" y="4211812"/>
                              <a:ext cx="1047750" cy="3121026"/>
                              <a:chOff x="141062" y="4211812"/>
                              <a:chExt cx="1047750" cy="3121026"/>
                            </a:xfrm>
                            <a:grpFill/>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a:grpFill/>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3" style="position:absolute;margin-left:22.55pt;margin-top:0;width:172.8pt;height:718.55pt;z-index:-251658239;mso-width-percent:330;mso-height-percent:950;mso-position-horizontal-relative:page;mso-position-vertical:center;mso-position-vertical-relative:margin;mso-width-percent:330;mso-height-percent:950" coordsize="21945,91257" o:spid="_x0000_s1026" w14:anchorId="5E124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">
                <v:rect id="Rectangle 4" style="position:absolute;width:1945;height:91257;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ahiwgAAANoAAAAPAAAAZHJzL2Rvd25yZXYueG1sRI/NasMw&#10;EITvgbyD2EBuiZwS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CU4ahiwgAAANoAAAAPAAAA&#10;AAAAAAAAAAAAAAcCAABkcnMvZG93bnJldi54bWxQSwUGAAAAAAMAAwC3AAAA9g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ed="f"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AIqwAAAANoAAAAPAAAAZHJzL2Rvd25yZXYueG1sRI9Ri8Iw&#10;EITfBf9DWOHeNFXw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cQgCKsAAAADaAAAADwAAAAAA&#10;AAAAAAAAAAAHAgAAZHJzL2Rvd25yZXYueG1sUEsFBgAAAAADAAMAtwAAAPQCA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E27A59" w:rsidP="00E27A59" w:rsidRDefault="00A54CBB" w14:paraId="5634538A" w14:textId="1340E2C7">
                            <w:pPr>
                              <w:pStyle w:val="NoSpacing"/>
                              <w:jc w:val="right"/>
                              <w:rPr>
                                <w:color w:val="FFFFFF" w:themeColor="background1"/>
                                <w:sz w:val="28"/>
                                <w:szCs w:val="28"/>
                              </w:rPr>
                            </w:pPr>
                            <w:r>
                              <w:rPr>
                                <w:color w:val="FFFFFF" w:themeColor="background1"/>
                                <w:sz w:val="28"/>
                                <w:szCs w:val="28"/>
                              </w:rPr>
                              <w:t>CG00</w:t>
                            </w:r>
                            <w:r w:rsidR="000777AA">
                              <w:rPr>
                                <w:color w:val="FFFFFF" w:themeColor="background1"/>
                                <w:sz w:val="28"/>
                                <w:szCs w:val="28"/>
                              </w:rPr>
                              <w:t>2</w:t>
                            </w:r>
                          </w:p>
                        </w:sdtContent>
                      </w:sdt>
                    </w:txbxContent>
                  </v:textbox>
                </v:shape>
                <v:group id="Group 6"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style="position:absolute;left:3696;top:62168;width:1937;height:6985;visibility:visible;mso-wrap-style:square;v-text-anchor:top" coordsize="122,440" o:spid="_x0000_s1031" filled="f" strokecolor="#44546a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ed="f" strokecolor="#44546a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ed="f" strokecolor="#44546a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ed="f" strokecolor="#44546a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ed="f" strokecolor="#44546a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ed="f" strokecolor="#44546a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ed="f" strokecolor="#44546a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ed="f" strokecolor="#44546a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ed="f" strokecolor="#44546a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ed="f" strokecolor="#44546a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">
                      <v:path arrowok="t" o:connecttype="custom" o:connectlocs="0,0;49213,103188;36513,103188;0,0" o:connectangles="0,0,0,0"/>
                    </v:shape>
                    <v:shape id="Freeform 30" style="position:absolute;left:5633;top:68788;width:111;height:666;visibility:visible;mso-wrap-style:square;v-text-anchor:top" coordsize="7,42" o:spid="_x0000_s1041" filled="f" strokecolor="#44546a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ed="f" strokecolor="#44546a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">
                      <v:path arrowok="t" o:connecttype="custom" o:connectlocs="0,0;9525,25400;33338,77788;52388,133350;71438,187325;69850,187325;20638,84138;17463,66675;0,0" o:connectangles="0,0,0,0,0,0,0,0,0"/>
                    </v:shape>
                  </v:group>
                  <v:group id="Group 20"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style="position:absolute;left:1187;top:51897;width:1984;height:7143;visibility:visible;mso-wrap-style:square;v-text-anchor:top" coordsize="125,450" o:spid="_x0000_s1044" filled="f" strokecolor="#44546a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">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ed="f" strokecolor="#44546a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">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ed="f" strokecolor="#44546a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">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ed="f" strokecolor="#44546a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&#1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ed="f" strokecolor="#44546a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">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ed="f" strokecolor="#44546a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">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ed="f" strokecolor="#44546a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&#1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ed="f" strokecolor="#44546a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">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ed="f" strokecolor="#44546a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">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ed="f" strokecolor="#44546a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">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ed="f" strokecolor="#44546a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">
                      <v:stroke opacity="13107f"/>
                      <v:path arrowok="t" o:connecttype="custom" o:connectlocs="0,0;11113,25400;34925,79375;52388,136525;73025,192088;71438,192088;22225,87313;17463,69850;0,0" o:connectangles="0,0,0,0,0,0,0,0,0"/>
                    </v:shape>
                  </v:group>
                </v:group>
                <w10:wrap anchorx="page" anchory="margin"/>
              </v:group>
            </w:pict>
          </mc:Fallback>
        </mc:AlternateContent>
      </w:r>
      <w:r w:rsidRPr="00BB65C7">
        <w:rPr>
          <w:rFonts w:ascii="Arial" w:hAnsi="Arial" w:cs="Arial"/>
        </w:rPr>
        <w:t xml:space="preserve"> </w:t>
      </w:r>
      <w:r w:rsidRPr="00BB65C7">
        <w:rPr>
          <w:rFonts w:ascii="Arial" w:hAnsi="Arial" w:cs="Arial"/>
          <w:noProof/>
        </w:rPr>
        <w:drawing>
          <wp:inline distT="0" distB="0" distL="0" distR="0" wp14:anchorId="7325A829" wp14:editId="1FBBE59D">
            <wp:extent cx="5727700" cy="21717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217170"/>
                    </a:xfrm>
                    <a:prstGeom prst="rect">
                      <a:avLst/>
                    </a:prstGeom>
                    <a:noFill/>
                    <a:ln>
                      <a:noFill/>
                    </a:ln>
                  </pic:spPr>
                </pic:pic>
              </a:graphicData>
            </a:graphic>
          </wp:inline>
        </w:drawing>
      </w:r>
      <w:r w:rsidRPr="00BB65C7">
        <w:rPr>
          <w:rFonts w:ascii="Arial" w:hAnsi="Arial" w:cs="Arial"/>
        </w:rPr>
        <w:t xml:space="preserve">  </w:t>
      </w:r>
      <w:r w:rsidRPr="00BB65C7">
        <w:rPr>
          <w:rFonts w:ascii="Arial" w:hAnsi="Arial" w:cs="Arial"/>
          <w:noProof/>
        </w:rPr>
        <w:drawing>
          <wp:anchor distT="0" distB="0" distL="114300" distR="114300" simplePos="0" relativeHeight="251658240" behindDoc="0" locked="0" layoutInCell="1" allowOverlap="1" wp14:anchorId="0150C5AE" wp14:editId="4A2FBC6C">
            <wp:simplePos x="0" y="0"/>
            <wp:positionH relativeFrom="page">
              <wp:align>left</wp:align>
            </wp:positionH>
            <wp:positionV relativeFrom="paragraph">
              <wp:posOffset>-914400</wp:posOffset>
            </wp:positionV>
            <wp:extent cx="7560410" cy="1728094"/>
            <wp:effectExtent l="0" t="0" r="2540" b="5715"/>
            <wp:wrapNone/>
            <wp:docPr id="155418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82949"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60410" cy="1728094"/>
                    </a:xfrm>
                    <a:prstGeom prst="rect">
                      <a:avLst/>
                    </a:prstGeom>
                  </pic:spPr>
                </pic:pic>
              </a:graphicData>
            </a:graphic>
            <wp14:sizeRelH relativeFrom="page">
              <wp14:pctWidth>0</wp14:pctWidth>
            </wp14:sizeRelH>
            <wp14:sizeRelV relativeFrom="page">
              <wp14:pctHeight>0</wp14:pctHeight>
            </wp14:sizeRelV>
          </wp:anchor>
        </w:drawing>
      </w:r>
    </w:p>
    <w:p w:rsidRPr="00BB65C7" w:rsidR="00E27A59" w:rsidP="00E27A59" w:rsidRDefault="00E27A59" w14:paraId="03129DB0" w14:textId="0D7D32A7">
      <w:pPr>
        <w:rPr>
          <w:rFonts w:ascii="Arial" w:hAnsi="Arial" w:cs="Arial"/>
        </w:rPr>
      </w:pPr>
    </w:p>
    <w:p w:rsidRPr="00BB65C7" w:rsidR="00E27A59" w:rsidP="00E27A59" w:rsidRDefault="00E27A59" w14:paraId="170CEB0A" w14:textId="65A1A537">
      <w:pPr>
        <w:rPr>
          <w:rFonts w:ascii="Arial" w:hAnsi="Arial" w:cs="Arial"/>
        </w:rPr>
      </w:pPr>
    </w:p>
    <w:p w:rsidRPr="00BB65C7" w:rsidR="00E27A59" w:rsidP="00E27A59" w:rsidRDefault="00E27A59" w14:paraId="054C0CDF" w14:textId="51966AFA">
      <w:pPr>
        <w:rPr>
          <w:rFonts w:ascii="Arial" w:hAnsi="Arial" w:cs="Arial"/>
        </w:rPr>
      </w:pPr>
    </w:p>
    <w:p w:rsidRPr="00BB65C7" w:rsidR="00E27A59" w:rsidP="00E27A59" w:rsidRDefault="00E27A59" w14:paraId="1292D9DB" w14:textId="26BC62A7">
      <w:pPr>
        <w:rPr>
          <w:rFonts w:ascii="Arial" w:hAnsi="Arial" w:cs="Arial"/>
        </w:rPr>
      </w:pPr>
    </w:p>
    <w:p w:rsidRPr="00BB65C7" w:rsidR="00E27A59" w:rsidP="00E27A59" w:rsidRDefault="00E27A59" w14:paraId="24216E12" w14:textId="3188745E">
      <w:pPr>
        <w:rPr>
          <w:rFonts w:ascii="Arial" w:hAnsi="Arial" w:cs="Arial"/>
        </w:rPr>
      </w:pPr>
    </w:p>
    <w:p w:rsidRPr="00BB65C7" w:rsidR="00E27A59" w:rsidP="00E27A59" w:rsidRDefault="00E27A59" w14:paraId="5AE50D18" w14:textId="20342E7B">
      <w:pPr>
        <w:rPr>
          <w:rFonts w:ascii="Arial" w:hAnsi="Arial" w:cs="Arial"/>
        </w:rPr>
      </w:pPr>
    </w:p>
    <w:p w:rsidRPr="00BB65C7" w:rsidR="00E27A59" w:rsidP="00E27A59" w:rsidRDefault="00EB4F59" w14:paraId="0CE7F995" w14:textId="4E83BC4F">
      <w:pPr>
        <w:jc w:val="center"/>
        <w:rPr>
          <w:rFonts w:ascii="Arial" w:hAnsi="Arial" w:cs="Arial"/>
          <w:sz w:val="96"/>
          <w:szCs w:val="96"/>
        </w:rPr>
      </w:pPr>
      <w:r w:rsidRPr="00BB65C7">
        <w:rPr>
          <w:rFonts w:ascii="Arial" w:hAnsi="Arial" w:cs="Arial"/>
          <w:sz w:val="96"/>
          <w:szCs w:val="96"/>
        </w:rPr>
        <w:t>Accessibility Plan and</w:t>
      </w:r>
      <w:r w:rsidRPr="00BB65C7" w:rsidR="00E27A59">
        <w:rPr>
          <w:rFonts w:ascii="Arial" w:hAnsi="Arial" w:cs="Arial"/>
          <w:sz w:val="96"/>
          <w:szCs w:val="96"/>
        </w:rPr>
        <w:t xml:space="preserve"> P</w:t>
      </w:r>
      <w:r w:rsidRPr="00BB65C7" w:rsidR="005B2AEA">
        <w:rPr>
          <w:rFonts w:ascii="Arial" w:hAnsi="Arial" w:cs="Arial"/>
          <w:sz w:val="96"/>
          <w:szCs w:val="96"/>
        </w:rPr>
        <w:t xml:space="preserve">olicy </w:t>
      </w:r>
    </w:p>
    <w:p w:rsidRPr="00BB65C7" w:rsidR="00E27A59" w:rsidP="00E27A59" w:rsidRDefault="00E27A59" w14:paraId="251E447C" w14:textId="153600E9">
      <w:pPr>
        <w:jc w:val="center"/>
        <w:rPr>
          <w:rFonts w:ascii="Arial" w:hAnsi="Arial" w:cs="Arial"/>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972"/>
        <w:gridCol w:w="6044"/>
      </w:tblGrid>
      <w:tr w:rsidRPr="00BB65C7" w:rsidR="00E27A59" w:rsidTr="005B2AEA" w14:paraId="2843814B" w14:textId="77777777">
        <w:tc>
          <w:tcPr>
            <w:tcW w:w="2972" w:type="dxa"/>
          </w:tcPr>
          <w:p w:rsidRPr="00BB65C7" w:rsidR="00E27A59" w:rsidP="00E27A59" w:rsidRDefault="00E27A59" w14:paraId="62CD5BD2" w14:textId="0F167221">
            <w:pPr>
              <w:rPr>
                <w:rFonts w:ascii="Arial" w:hAnsi="Arial" w:cs="Arial"/>
                <w:sz w:val="32"/>
                <w:szCs w:val="32"/>
              </w:rPr>
            </w:pPr>
            <w:r w:rsidRPr="00BB65C7">
              <w:rPr>
                <w:rFonts w:ascii="Arial" w:hAnsi="Arial" w:cs="Arial"/>
                <w:b/>
                <w:bCs/>
                <w:sz w:val="32"/>
                <w:szCs w:val="32"/>
              </w:rPr>
              <w:t>Responsibility</w:t>
            </w:r>
          </w:p>
        </w:tc>
        <w:tc>
          <w:tcPr>
            <w:tcW w:w="6044" w:type="dxa"/>
            <w:vAlign w:val="center"/>
          </w:tcPr>
          <w:p w:rsidRPr="00BB65C7" w:rsidR="00E27A59" w:rsidP="005B2AEA" w:rsidRDefault="000777AA" w14:paraId="7B4885D7" w14:textId="7220F80D">
            <w:pPr>
              <w:rPr>
                <w:rFonts w:ascii="Arial" w:hAnsi="Arial" w:cs="Arial"/>
                <w:sz w:val="32"/>
                <w:szCs w:val="32"/>
              </w:rPr>
            </w:pPr>
            <w:r>
              <w:rPr>
                <w:rFonts w:ascii="Arial" w:hAnsi="Arial" w:cs="Arial"/>
                <w:sz w:val="32"/>
                <w:szCs w:val="32"/>
              </w:rPr>
              <w:t>Lee Branscombe (Headteacher)</w:t>
            </w:r>
          </w:p>
        </w:tc>
      </w:tr>
      <w:tr w:rsidRPr="00BB65C7" w:rsidR="00E27A59" w:rsidTr="005B2AEA" w14:paraId="61FC1C72" w14:textId="77777777">
        <w:tc>
          <w:tcPr>
            <w:tcW w:w="2972" w:type="dxa"/>
          </w:tcPr>
          <w:p w:rsidRPr="00BB65C7" w:rsidR="00E27A59" w:rsidP="00E27A59" w:rsidRDefault="00E27A59" w14:paraId="40C3DB36" w14:textId="6B25190D">
            <w:pPr>
              <w:rPr>
                <w:rFonts w:ascii="Arial" w:hAnsi="Arial" w:cs="Arial"/>
                <w:sz w:val="32"/>
                <w:szCs w:val="32"/>
              </w:rPr>
            </w:pPr>
            <w:r w:rsidRPr="00BB65C7">
              <w:rPr>
                <w:rFonts w:ascii="Arial" w:hAnsi="Arial" w:cs="Arial"/>
                <w:b/>
                <w:bCs/>
                <w:sz w:val="32"/>
                <w:szCs w:val="32"/>
              </w:rPr>
              <w:t>Date Reviewed</w:t>
            </w:r>
          </w:p>
        </w:tc>
        <w:tc>
          <w:tcPr>
            <w:tcW w:w="6044" w:type="dxa"/>
            <w:vAlign w:val="center"/>
          </w:tcPr>
          <w:p w:rsidRPr="00BB65C7" w:rsidR="00E27A59" w:rsidP="005B2AEA" w:rsidRDefault="00EB4F59" w14:paraId="34BD6C9A" w14:textId="1770D957">
            <w:pPr>
              <w:rPr>
                <w:rFonts w:ascii="Arial" w:hAnsi="Arial" w:cs="Arial"/>
                <w:sz w:val="32"/>
                <w:szCs w:val="32"/>
              </w:rPr>
            </w:pPr>
            <w:r w:rsidRPr="00BB65C7">
              <w:rPr>
                <w:rFonts w:ascii="Arial" w:hAnsi="Arial" w:cs="Arial"/>
                <w:sz w:val="32"/>
                <w:szCs w:val="32"/>
              </w:rPr>
              <w:t>July 202</w:t>
            </w:r>
            <w:r w:rsidR="000777AA">
              <w:rPr>
                <w:rFonts w:ascii="Arial" w:hAnsi="Arial" w:cs="Arial"/>
                <w:sz w:val="32"/>
                <w:szCs w:val="32"/>
              </w:rPr>
              <w:t>6</w:t>
            </w:r>
          </w:p>
        </w:tc>
      </w:tr>
      <w:tr w:rsidRPr="00BB65C7" w:rsidR="00E27A59" w:rsidTr="005B2AEA" w14:paraId="525A506F" w14:textId="77777777">
        <w:tc>
          <w:tcPr>
            <w:tcW w:w="2972" w:type="dxa"/>
          </w:tcPr>
          <w:p w:rsidRPr="00BB65C7" w:rsidR="00E27A59" w:rsidP="00E27A59" w:rsidRDefault="00E27A59" w14:paraId="1FDC2CB7" w14:textId="093F095A">
            <w:pPr>
              <w:rPr>
                <w:rFonts w:ascii="Arial" w:hAnsi="Arial" w:cs="Arial"/>
                <w:sz w:val="32"/>
                <w:szCs w:val="32"/>
              </w:rPr>
            </w:pPr>
            <w:r w:rsidRPr="00BB65C7">
              <w:rPr>
                <w:rFonts w:ascii="Arial" w:hAnsi="Arial" w:cs="Arial"/>
                <w:b/>
                <w:bCs/>
                <w:sz w:val="32"/>
                <w:szCs w:val="32"/>
              </w:rPr>
              <w:t>Review Cycle</w:t>
            </w:r>
          </w:p>
        </w:tc>
        <w:tc>
          <w:tcPr>
            <w:tcW w:w="6044" w:type="dxa"/>
            <w:vAlign w:val="center"/>
          </w:tcPr>
          <w:p w:rsidRPr="00BB65C7" w:rsidR="00E27A59" w:rsidP="005B2AEA" w:rsidRDefault="00EB4F59" w14:paraId="5CAC2027" w14:textId="4AF0F931">
            <w:pPr>
              <w:rPr>
                <w:rFonts w:ascii="Arial" w:hAnsi="Arial" w:cs="Arial"/>
                <w:sz w:val="32"/>
                <w:szCs w:val="32"/>
              </w:rPr>
            </w:pPr>
            <w:r w:rsidRPr="00BB65C7">
              <w:rPr>
                <w:rFonts w:ascii="Arial" w:hAnsi="Arial" w:cs="Arial"/>
                <w:sz w:val="32"/>
                <w:szCs w:val="32"/>
              </w:rPr>
              <w:t>3 Years</w:t>
            </w:r>
          </w:p>
        </w:tc>
      </w:tr>
      <w:tr w:rsidRPr="00BB65C7" w:rsidR="00E27A59" w:rsidTr="00E27A59" w14:paraId="6C65D161" w14:textId="77777777">
        <w:tc>
          <w:tcPr>
            <w:tcW w:w="9016" w:type="dxa"/>
            <w:gridSpan w:val="2"/>
            <w:shd w:val="clear" w:color="auto" w:fill="808080" w:themeFill="background1" w:themeFillShade="80"/>
          </w:tcPr>
          <w:p w:rsidRPr="00BB65C7" w:rsidR="00E27A59" w:rsidP="00E27A59" w:rsidRDefault="00E27A59" w14:paraId="5B01BABD" w14:textId="61F25D3D">
            <w:pPr>
              <w:jc w:val="center"/>
              <w:rPr>
                <w:rFonts w:ascii="Arial" w:hAnsi="Arial" w:cs="Arial"/>
                <w:b/>
                <w:bCs/>
                <w:sz w:val="32"/>
                <w:szCs w:val="32"/>
              </w:rPr>
            </w:pPr>
            <w:r w:rsidRPr="00BB65C7">
              <w:rPr>
                <w:rFonts w:ascii="Arial" w:hAnsi="Arial" w:cs="Arial"/>
                <w:b/>
                <w:bCs/>
                <w:sz w:val="32"/>
                <w:szCs w:val="32"/>
              </w:rPr>
              <w:t>GOVERNORS</w:t>
            </w:r>
          </w:p>
        </w:tc>
      </w:tr>
      <w:tr w:rsidRPr="00BB65C7" w:rsidR="00E27A59" w:rsidTr="005B2AEA" w14:paraId="33A2A6F1" w14:textId="77777777">
        <w:tc>
          <w:tcPr>
            <w:tcW w:w="2972" w:type="dxa"/>
          </w:tcPr>
          <w:p w:rsidRPr="00BB65C7" w:rsidR="00E27A59" w:rsidP="00E27A59" w:rsidRDefault="00E27A59" w14:paraId="191E6596" w14:textId="24DE945B">
            <w:pPr>
              <w:rPr>
                <w:rFonts w:ascii="Arial" w:hAnsi="Arial" w:cs="Arial"/>
                <w:sz w:val="32"/>
                <w:szCs w:val="32"/>
              </w:rPr>
            </w:pPr>
            <w:r w:rsidRPr="00BB65C7">
              <w:rPr>
                <w:rFonts w:ascii="Arial" w:hAnsi="Arial" w:cs="Arial"/>
                <w:b/>
                <w:bCs/>
                <w:sz w:val="32"/>
                <w:szCs w:val="32"/>
              </w:rPr>
              <w:t>Governor Approval Meeting</w:t>
            </w:r>
          </w:p>
        </w:tc>
        <w:tc>
          <w:tcPr>
            <w:tcW w:w="6044" w:type="dxa"/>
            <w:vAlign w:val="center"/>
          </w:tcPr>
          <w:p w:rsidRPr="00BB65C7" w:rsidR="00E27A59" w:rsidP="005B2AEA" w:rsidRDefault="00E27A59" w14:paraId="3E2BDBF9" w14:textId="75D905D4">
            <w:pPr>
              <w:rPr>
                <w:rFonts w:ascii="Arial" w:hAnsi="Arial" w:cs="Arial"/>
                <w:sz w:val="32"/>
                <w:szCs w:val="32"/>
              </w:rPr>
            </w:pPr>
          </w:p>
        </w:tc>
      </w:tr>
      <w:tr w:rsidRPr="00BB65C7" w:rsidR="00E27A59" w:rsidTr="005B2AEA" w14:paraId="335BFFCC" w14:textId="77777777">
        <w:tc>
          <w:tcPr>
            <w:tcW w:w="2972" w:type="dxa"/>
          </w:tcPr>
          <w:p w:rsidRPr="00BB65C7" w:rsidR="00E27A59" w:rsidP="00E27A59" w:rsidRDefault="00E27A59" w14:paraId="14527CB3" w14:textId="09EE25B4">
            <w:pPr>
              <w:rPr>
                <w:rFonts w:ascii="Arial" w:hAnsi="Arial" w:cs="Arial"/>
                <w:sz w:val="32"/>
                <w:szCs w:val="32"/>
              </w:rPr>
            </w:pPr>
            <w:r w:rsidRPr="00BB65C7">
              <w:rPr>
                <w:rFonts w:ascii="Arial" w:hAnsi="Arial" w:cs="Arial"/>
                <w:b/>
                <w:bCs/>
                <w:sz w:val="32"/>
                <w:szCs w:val="32"/>
              </w:rPr>
              <w:t>Governor Approval Date</w:t>
            </w:r>
          </w:p>
        </w:tc>
        <w:tc>
          <w:tcPr>
            <w:tcW w:w="6044" w:type="dxa"/>
            <w:vAlign w:val="center"/>
          </w:tcPr>
          <w:p w:rsidRPr="00BB65C7" w:rsidR="00E27A59" w:rsidP="005B2AEA" w:rsidRDefault="00E27A59" w14:paraId="3B8689AA" w14:textId="77777777">
            <w:pPr>
              <w:rPr>
                <w:rFonts w:ascii="Arial" w:hAnsi="Arial" w:cs="Arial"/>
                <w:sz w:val="32"/>
                <w:szCs w:val="32"/>
              </w:rPr>
            </w:pPr>
          </w:p>
        </w:tc>
      </w:tr>
    </w:tbl>
    <w:p w:rsidRPr="00BB65C7" w:rsidR="00E27A59" w:rsidP="00E27A59" w:rsidRDefault="00E27A59" w14:paraId="53CD9AC9" w14:textId="57908958">
      <w:pPr>
        <w:jc w:val="center"/>
        <w:rPr>
          <w:rFonts w:ascii="Arial" w:hAnsi="Arial" w:cs="Arial"/>
        </w:rPr>
      </w:pPr>
    </w:p>
    <w:p w:rsidRPr="00BB65C7" w:rsidR="00E27A59" w:rsidRDefault="00E27A59" w14:paraId="5EF1E3DC" w14:textId="77777777">
      <w:pPr>
        <w:rPr>
          <w:rFonts w:ascii="Arial" w:hAnsi="Arial" w:cs="Arial"/>
        </w:rPr>
      </w:pPr>
      <w:r w:rsidRPr="00BB65C7">
        <w:rPr>
          <w:rFonts w:ascii="Arial" w:hAnsi="Arial" w:cs="Arial"/>
        </w:rPr>
        <w:br w:type="page"/>
      </w:r>
    </w:p>
    <w:sdt>
      <w:sdtPr>
        <w:id w:val="-428195358"/>
        <w:docPartObj>
          <w:docPartGallery w:val="Table of Contents"/>
          <w:docPartUnique/>
        </w:docPartObj>
        <w:rPr>
          <w:rFonts w:ascii="Arial" w:hAnsi="Arial" w:eastAsia="Calibri" w:cs="Arial" w:eastAsiaTheme="minorAscii"/>
          <w:color w:val="auto"/>
          <w:sz w:val="22"/>
          <w:szCs w:val="22"/>
          <w:lang w:val="en-GB"/>
        </w:rPr>
      </w:sdtPr>
      <w:sdtEndPr>
        <w:rPr>
          <w:rFonts w:ascii="Arial" w:hAnsi="Arial" w:eastAsia="Calibri" w:cs="Arial" w:eastAsiaTheme="minorAscii"/>
          <w:b w:val="1"/>
          <w:bCs w:val="1"/>
          <w:noProof/>
          <w:color w:val="auto"/>
          <w:sz w:val="22"/>
          <w:szCs w:val="22"/>
          <w:lang w:val="en-GB"/>
        </w:rPr>
      </w:sdtEndPr>
      <w:sdtContent>
        <w:p w:rsidRPr="00BB65C7" w:rsidR="005B2AEA" w:rsidRDefault="005B2AEA" w14:paraId="45D8B28B" w14:textId="53E885BE">
          <w:pPr>
            <w:pStyle w:val="TOCHeading"/>
            <w:rPr>
              <w:rFonts w:ascii="Arial" w:hAnsi="Arial" w:cs="Arial"/>
            </w:rPr>
          </w:pPr>
          <w:r w:rsidRPr="00BB65C7">
            <w:rPr>
              <w:rFonts w:ascii="Arial" w:hAnsi="Arial" w:cs="Arial"/>
            </w:rPr>
            <w:t>Contents</w:t>
          </w:r>
        </w:p>
        <w:p w:rsidR="00BB65C7" w:rsidRDefault="005B2AEA" w14:paraId="64271708" w14:textId="0C1B3467">
          <w:pPr>
            <w:pStyle w:val="TOC1"/>
            <w:tabs>
              <w:tab w:val="right" w:leader="dot" w:pos="9016"/>
            </w:tabs>
            <w:rPr>
              <w:rFonts w:eastAsiaTheme="minorEastAsia"/>
              <w:noProof/>
              <w:lang w:eastAsia="en-GB"/>
            </w:rPr>
          </w:pPr>
          <w:r w:rsidRPr="00BB65C7">
            <w:rPr>
              <w:rFonts w:ascii="Arial" w:hAnsi="Arial" w:cs="Arial"/>
            </w:rPr>
            <w:fldChar w:fldCharType="begin"/>
          </w:r>
          <w:r w:rsidRPr="00BB65C7">
            <w:rPr>
              <w:rFonts w:ascii="Arial" w:hAnsi="Arial" w:cs="Arial"/>
            </w:rPr>
            <w:instrText xml:space="preserve"> TOC \o "1-3" \h \z \u </w:instrText>
          </w:r>
          <w:r w:rsidRPr="00BB65C7">
            <w:rPr>
              <w:rFonts w:ascii="Arial" w:hAnsi="Arial" w:cs="Arial"/>
            </w:rPr>
            <w:fldChar w:fldCharType="separate"/>
          </w:r>
          <w:hyperlink w:history="1" w:anchor="_Toc205118656">
            <w:r w:rsidRPr="003533FE" w:rsidR="00BB65C7">
              <w:rPr>
                <w:rStyle w:val="Hyperlink"/>
                <w:rFonts w:ascii="Arial" w:hAnsi="Arial" w:eastAsia="Arial" w:cs="Arial"/>
                <w:noProof/>
              </w:rPr>
              <w:t>Introduction</w:t>
            </w:r>
            <w:r w:rsidR="00BB65C7">
              <w:rPr>
                <w:noProof/>
                <w:webHidden/>
              </w:rPr>
              <w:tab/>
            </w:r>
            <w:r w:rsidR="00BB65C7">
              <w:rPr>
                <w:noProof/>
                <w:webHidden/>
              </w:rPr>
              <w:fldChar w:fldCharType="begin"/>
            </w:r>
            <w:r w:rsidR="00BB65C7">
              <w:rPr>
                <w:noProof/>
                <w:webHidden/>
              </w:rPr>
              <w:instrText xml:space="preserve"> PAGEREF _Toc205118656 \h </w:instrText>
            </w:r>
            <w:r w:rsidR="00BB65C7">
              <w:rPr>
                <w:noProof/>
                <w:webHidden/>
              </w:rPr>
            </w:r>
            <w:r w:rsidR="00BB65C7">
              <w:rPr>
                <w:noProof/>
                <w:webHidden/>
              </w:rPr>
              <w:fldChar w:fldCharType="separate"/>
            </w:r>
            <w:r w:rsidR="00BB65C7">
              <w:rPr>
                <w:noProof/>
                <w:webHidden/>
              </w:rPr>
              <w:t>3</w:t>
            </w:r>
            <w:r w:rsidR="00BB65C7">
              <w:rPr>
                <w:noProof/>
                <w:webHidden/>
              </w:rPr>
              <w:fldChar w:fldCharType="end"/>
            </w:r>
          </w:hyperlink>
        </w:p>
        <w:p w:rsidR="00BB65C7" w:rsidRDefault="00BB65C7" w14:paraId="4AAB7B00" w14:textId="157FF33D">
          <w:pPr>
            <w:pStyle w:val="TOC1"/>
            <w:tabs>
              <w:tab w:val="right" w:leader="dot" w:pos="9016"/>
            </w:tabs>
            <w:rPr>
              <w:rFonts w:eastAsiaTheme="minorEastAsia"/>
              <w:noProof/>
              <w:lang w:eastAsia="en-GB"/>
            </w:rPr>
          </w:pPr>
          <w:hyperlink w:history="1" w:anchor="_Toc205118657">
            <w:r w:rsidRPr="003533FE">
              <w:rPr>
                <w:rStyle w:val="Hyperlink"/>
                <w:rFonts w:ascii="Arial" w:hAnsi="Arial" w:eastAsia="Arial" w:cs="Arial"/>
                <w:noProof/>
              </w:rPr>
              <w:t>Definition of Disability</w:t>
            </w:r>
            <w:r>
              <w:rPr>
                <w:noProof/>
                <w:webHidden/>
              </w:rPr>
              <w:tab/>
            </w:r>
            <w:r>
              <w:rPr>
                <w:noProof/>
                <w:webHidden/>
              </w:rPr>
              <w:fldChar w:fldCharType="begin"/>
            </w:r>
            <w:r>
              <w:rPr>
                <w:noProof/>
                <w:webHidden/>
              </w:rPr>
              <w:instrText xml:space="preserve"> PAGEREF _Toc205118657 \h </w:instrText>
            </w:r>
            <w:r>
              <w:rPr>
                <w:noProof/>
                <w:webHidden/>
              </w:rPr>
            </w:r>
            <w:r>
              <w:rPr>
                <w:noProof/>
                <w:webHidden/>
              </w:rPr>
              <w:fldChar w:fldCharType="separate"/>
            </w:r>
            <w:r>
              <w:rPr>
                <w:noProof/>
                <w:webHidden/>
              </w:rPr>
              <w:t>3</w:t>
            </w:r>
            <w:r>
              <w:rPr>
                <w:noProof/>
                <w:webHidden/>
              </w:rPr>
              <w:fldChar w:fldCharType="end"/>
            </w:r>
          </w:hyperlink>
        </w:p>
        <w:p w:rsidR="00BB65C7" w:rsidRDefault="00BB65C7" w14:paraId="2F9A9AD3" w14:textId="5B003D81">
          <w:pPr>
            <w:pStyle w:val="TOC1"/>
            <w:tabs>
              <w:tab w:val="right" w:leader="dot" w:pos="9016"/>
            </w:tabs>
            <w:rPr>
              <w:rFonts w:eastAsiaTheme="minorEastAsia"/>
              <w:noProof/>
              <w:lang w:eastAsia="en-GB"/>
            </w:rPr>
          </w:pPr>
          <w:hyperlink w:history="1" w:anchor="_Toc205118658">
            <w:r w:rsidRPr="003533FE">
              <w:rPr>
                <w:rStyle w:val="Hyperlink"/>
                <w:rFonts w:ascii="Arial" w:hAnsi="Arial" w:eastAsia="Arial" w:cs="Arial"/>
                <w:noProof/>
              </w:rPr>
              <w:t>The School Curriculum</w:t>
            </w:r>
            <w:r>
              <w:rPr>
                <w:noProof/>
                <w:webHidden/>
              </w:rPr>
              <w:tab/>
            </w:r>
            <w:r>
              <w:rPr>
                <w:noProof/>
                <w:webHidden/>
              </w:rPr>
              <w:fldChar w:fldCharType="begin"/>
            </w:r>
            <w:r>
              <w:rPr>
                <w:noProof/>
                <w:webHidden/>
              </w:rPr>
              <w:instrText xml:space="preserve"> PAGEREF _Toc205118658 \h </w:instrText>
            </w:r>
            <w:r>
              <w:rPr>
                <w:noProof/>
                <w:webHidden/>
              </w:rPr>
            </w:r>
            <w:r>
              <w:rPr>
                <w:noProof/>
                <w:webHidden/>
              </w:rPr>
              <w:fldChar w:fldCharType="separate"/>
            </w:r>
            <w:r>
              <w:rPr>
                <w:noProof/>
                <w:webHidden/>
              </w:rPr>
              <w:t>3</w:t>
            </w:r>
            <w:r>
              <w:rPr>
                <w:noProof/>
                <w:webHidden/>
              </w:rPr>
              <w:fldChar w:fldCharType="end"/>
            </w:r>
          </w:hyperlink>
        </w:p>
        <w:p w:rsidR="00BB65C7" w:rsidRDefault="00BB65C7" w14:paraId="593252BD" w14:textId="37BA37FD">
          <w:pPr>
            <w:pStyle w:val="TOC1"/>
            <w:tabs>
              <w:tab w:val="right" w:leader="dot" w:pos="9016"/>
            </w:tabs>
            <w:rPr>
              <w:rFonts w:eastAsiaTheme="minorEastAsia"/>
              <w:noProof/>
              <w:lang w:eastAsia="en-GB"/>
            </w:rPr>
          </w:pPr>
          <w:hyperlink w:history="1" w:anchor="_Toc205118659">
            <w:r w:rsidRPr="003533FE">
              <w:rPr>
                <w:rStyle w:val="Hyperlink"/>
                <w:rFonts w:ascii="Arial" w:hAnsi="Arial" w:eastAsia="Arial" w:cs="Arial"/>
                <w:noProof/>
              </w:rPr>
              <w:t>The Physical Environment</w:t>
            </w:r>
            <w:r>
              <w:rPr>
                <w:noProof/>
                <w:webHidden/>
              </w:rPr>
              <w:tab/>
            </w:r>
            <w:r>
              <w:rPr>
                <w:noProof/>
                <w:webHidden/>
              </w:rPr>
              <w:fldChar w:fldCharType="begin"/>
            </w:r>
            <w:r>
              <w:rPr>
                <w:noProof/>
                <w:webHidden/>
              </w:rPr>
              <w:instrText xml:space="preserve"> PAGEREF _Toc205118659 \h </w:instrText>
            </w:r>
            <w:r>
              <w:rPr>
                <w:noProof/>
                <w:webHidden/>
              </w:rPr>
            </w:r>
            <w:r>
              <w:rPr>
                <w:noProof/>
                <w:webHidden/>
              </w:rPr>
              <w:fldChar w:fldCharType="separate"/>
            </w:r>
            <w:r>
              <w:rPr>
                <w:noProof/>
                <w:webHidden/>
              </w:rPr>
              <w:t>3</w:t>
            </w:r>
            <w:r>
              <w:rPr>
                <w:noProof/>
                <w:webHidden/>
              </w:rPr>
              <w:fldChar w:fldCharType="end"/>
            </w:r>
          </w:hyperlink>
        </w:p>
        <w:p w:rsidR="00BB65C7" w:rsidRDefault="00BB65C7" w14:paraId="7A9CFE70" w14:textId="007DB6D7">
          <w:pPr>
            <w:pStyle w:val="TOC1"/>
            <w:tabs>
              <w:tab w:val="right" w:leader="dot" w:pos="9016"/>
            </w:tabs>
            <w:rPr>
              <w:rFonts w:eastAsiaTheme="minorEastAsia"/>
              <w:noProof/>
              <w:lang w:eastAsia="en-GB"/>
            </w:rPr>
          </w:pPr>
          <w:hyperlink w:history="1" w:anchor="_Toc205118660">
            <w:r w:rsidRPr="003533FE">
              <w:rPr>
                <w:rStyle w:val="Hyperlink"/>
                <w:rFonts w:ascii="Arial" w:hAnsi="Arial" w:eastAsia="Arial" w:cs="Arial"/>
                <w:noProof/>
              </w:rPr>
              <w:t>Delivery of materials in other formats</w:t>
            </w:r>
            <w:r>
              <w:rPr>
                <w:noProof/>
                <w:webHidden/>
              </w:rPr>
              <w:tab/>
            </w:r>
            <w:r>
              <w:rPr>
                <w:noProof/>
                <w:webHidden/>
              </w:rPr>
              <w:fldChar w:fldCharType="begin"/>
            </w:r>
            <w:r>
              <w:rPr>
                <w:noProof/>
                <w:webHidden/>
              </w:rPr>
              <w:instrText xml:space="preserve"> PAGEREF _Toc205118660 \h </w:instrText>
            </w:r>
            <w:r>
              <w:rPr>
                <w:noProof/>
                <w:webHidden/>
              </w:rPr>
            </w:r>
            <w:r>
              <w:rPr>
                <w:noProof/>
                <w:webHidden/>
              </w:rPr>
              <w:fldChar w:fldCharType="separate"/>
            </w:r>
            <w:r>
              <w:rPr>
                <w:noProof/>
                <w:webHidden/>
              </w:rPr>
              <w:t>4</w:t>
            </w:r>
            <w:r>
              <w:rPr>
                <w:noProof/>
                <w:webHidden/>
              </w:rPr>
              <w:fldChar w:fldCharType="end"/>
            </w:r>
          </w:hyperlink>
        </w:p>
        <w:p w:rsidR="00BB65C7" w:rsidRDefault="00BB65C7" w14:paraId="73DA1076" w14:textId="192A719F">
          <w:pPr>
            <w:pStyle w:val="TOC1"/>
            <w:tabs>
              <w:tab w:val="right" w:leader="dot" w:pos="9016"/>
            </w:tabs>
            <w:rPr>
              <w:rFonts w:eastAsiaTheme="minorEastAsia"/>
              <w:noProof/>
              <w:lang w:eastAsia="en-GB"/>
            </w:rPr>
          </w:pPr>
          <w:hyperlink w:history="1" w:anchor="_Toc205118661">
            <w:r w:rsidRPr="003533FE">
              <w:rPr>
                <w:rStyle w:val="Hyperlink"/>
                <w:rFonts w:ascii="Arial" w:hAnsi="Arial" w:eastAsia="Arial" w:cs="Arial"/>
                <w:noProof/>
              </w:rPr>
              <w:t>Audit School Resources</w:t>
            </w:r>
            <w:r>
              <w:rPr>
                <w:noProof/>
                <w:webHidden/>
              </w:rPr>
              <w:tab/>
            </w:r>
            <w:r>
              <w:rPr>
                <w:noProof/>
                <w:webHidden/>
              </w:rPr>
              <w:fldChar w:fldCharType="begin"/>
            </w:r>
            <w:r>
              <w:rPr>
                <w:noProof/>
                <w:webHidden/>
              </w:rPr>
              <w:instrText xml:space="preserve"> PAGEREF _Toc205118661 \h </w:instrText>
            </w:r>
            <w:r>
              <w:rPr>
                <w:noProof/>
                <w:webHidden/>
              </w:rPr>
            </w:r>
            <w:r>
              <w:rPr>
                <w:noProof/>
                <w:webHidden/>
              </w:rPr>
              <w:fldChar w:fldCharType="separate"/>
            </w:r>
            <w:r>
              <w:rPr>
                <w:noProof/>
                <w:webHidden/>
              </w:rPr>
              <w:t>4</w:t>
            </w:r>
            <w:r>
              <w:rPr>
                <w:noProof/>
                <w:webHidden/>
              </w:rPr>
              <w:fldChar w:fldCharType="end"/>
            </w:r>
          </w:hyperlink>
        </w:p>
        <w:p w:rsidR="00BB65C7" w:rsidRDefault="00BB65C7" w14:paraId="0FB66FCA" w14:textId="73C534D2">
          <w:pPr>
            <w:pStyle w:val="TOC1"/>
            <w:tabs>
              <w:tab w:val="right" w:leader="dot" w:pos="9016"/>
            </w:tabs>
            <w:rPr>
              <w:rFonts w:eastAsiaTheme="minorEastAsia"/>
              <w:noProof/>
              <w:lang w:eastAsia="en-GB"/>
            </w:rPr>
          </w:pPr>
          <w:hyperlink w:history="1" w:anchor="_Toc205118662">
            <w:r w:rsidRPr="003533FE">
              <w:rPr>
                <w:rStyle w:val="Hyperlink"/>
                <w:rFonts w:ascii="Arial" w:hAnsi="Arial" w:cs="Arial"/>
                <w:noProof/>
              </w:rPr>
              <w:t>Change Log</w:t>
            </w:r>
            <w:r>
              <w:rPr>
                <w:noProof/>
                <w:webHidden/>
              </w:rPr>
              <w:tab/>
            </w:r>
            <w:r>
              <w:rPr>
                <w:noProof/>
                <w:webHidden/>
              </w:rPr>
              <w:fldChar w:fldCharType="begin"/>
            </w:r>
            <w:r>
              <w:rPr>
                <w:noProof/>
                <w:webHidden/>
              </w:rPr>
              <w:instrText xml:space="preserve"> PAGEREF _Toc205118662 \h </w:instrText>
            </w:r>
            <w:r>
              <w:rPr>
                <w:noProof/>
                <w:webHidden/>
              </w:rPr>
            </w:r>
            <w:r>
              <w:rPr>
                <w:noProof/>
                <w:webHidden/>
              </w:rPr>
              <w:fldChar w:fldCharType="separate"/>
            </w:r>
            <w:r>
              <w:rPr>
                <w:noProof/>
                <w:webHidden/>
              </w:rPr>
              <w:t>5</w:t>
            </w:r>
            <w:r>
              <w:rPr>
                <w:noProof/>
                <w:webHidden/>
              </w:rPr>
              <w:fldChar w:fldCharType="end"/>
            </w:r>
          </w:hyperlink>
        </w:p>
        <w:p w:rsidRPr="00BB65C7" w:rsidR="005B2AEA" w:rsidRDefault="005B2AEA" w14:paraId="25465723" w14:textId="64EB41AB">
          <w:pPr>
            <w:rPr>
              <w:rFonts w:ascii="Arial" w:hAnsi="Arial" w:cs="Arial"/>
            </w:rPr>
          </w:pPr>
          <w:r w:rsidRPr="00BB65C7">
            <w:rPr>
              <w:rFonts w:ascii="Arial" w:hAnsi="Arial" w:cs="Arial"/>
              <w:b/>
              <w:bCs/>
              <w:noProof/>
            </w:rPr>
            <w:fldChar w:fldCharType="end"/>
          </w:r>
        </w:p>
      </w:sdtContent>
    </w:sdt>
    <w:p w:rsidRPr="00BB65C7" w:rsidR="005B2AEA" w:rsidP="005B2AEA" w:rsidRDefault="005B2AEA" w14:paraId="0E30E0D0" w14:textId="77777777">
      <w:pPr>
        <w:spacing w:after="0" w:line="276" w:lineRule="auto"/>
        <w:ind w:left="113" w:right="77"/>
        <w:rPr>
          <w:rFonts w:ascii="Arial" w:hAnsi="Arial" w:eastAsia="Arial" w:cs="Arial"/>
        </w:rPr>
      </w:pPr>
    </w:p>
    <w:p w:rsidRPr="00BB65C7" w:rsidR="005B2AEA" w:rsidRDefault="005B2AEA" w14:paraId="6DA3ED3C" w14:textId="77777777">
      <w:pPr>
        <w:rPr>
          <w:rFonts w:ascii="Arial" w:hAnsi="Arial" w:eastAsia="Arial" w:cs="Arial"/>
          <w:color w:val="2F5496" w:themeColor="accent1" w:themeShade="BF"/>
          <w:sz w:val="32"/>
          <w:szCs w:val="32"/>
        </w:rPr>
      </w:pPr>
      <w:r w:rsidRPr="00BB65C7">
        <w:rPr>
          <w:rFonts w:ascii="Arial" w:hAnsi="Arial" w:eastAsia="Arial" w:cs="Arial"/>
        </w:rPr>
        <w:br w:type="page"/>
      </w:r>
    </w:p>
    <w:p w:rsidRPr="00BB65C7" w:rsidR="005B2AEA" w:rsidP="005B2AEA" w:rsidRDefault="005B2AEA" w14:paraId="39C3E9F2" w14:textId="680D9F44">
      <w:pPr>
        <w:pStyle w:val="Heading1"/>
        <w:rPr>
          <w:rFonts w:ascii="Arial" w:hAnsi="Arial" w:eastAsia="Arial" w:cs="Arial"/>
        </w:rPr>
      </w:pPr>
      <w:bookmarkStart w:name="_Toc205118656" w:id="0"/>
      <w:r w:rsidRPr="00BB65C7">
        <w:rPr>
          <w:rFonts w:ascii="Arial" w:hAnsi="Arial" w:eastAsia="Arial" w:cs="Arial"/>
        </w:rPr>
        <w:lastRenderedPageBreak/>
        <w:t>Introduction</w:t>
      </w:r>
      <w:bookmarkEnd w:id="0"/>
    </w:p>
    <w:p w:rsidRPr="00BB65C7" w:rsidR="00EB4F59" w:rsidP="00BB65C7" w:rsidRDefault="00EB4F59" w14:paraId="5450D321" w14:textId="77777777">
      <w:pPr>
        <w:spacing w:before="240" w:after="0" w:line="240" w:lineRule="auto"/>
        <w:rPr>
          <w:rFonts w:ascii="Arial" w:hAnsi="Arial" w:eastAsia="Arial" w:cs="Arial"/>
        </w:rPr>
      </w:pPr>
      <w:r w:rsidRPr="00BB65C7">
        <w:rPr>
          <w:rFonts w:ascii="Arial" w:hAnsi="Arial" w:eastAsia="Arial" w:cs="Arial"/>
          <w:color w:val="000000"/>
        </w:rPr>
        <w:t>At Cottage Grove we provide for the additional needs of disabled pupils who have special</w:t>
      </w:r>
    </w:p>
    <w:p w:rsidRPr="00BB65C7" w:rsidR="00EB4F59" w:rsidP="00BB65C7" w:rsidRDefault="00EB4F59" w14:paraId="3BC07274" w14:textId="77777777">
      <w:pPr>
        <w:spacing w:after="0" w:line="240" w:lineRule="auto"/>
        <w:rPr>
          <w:rFonts w:ascii="Arial" w:hAnsi="Arial" w:eastAsia="Arial" w:cs="Arial"/>
        </w:rPr>
      </w:pPr>
      <w:r w:rsidRPr="00BB65C7">
        <w:rPr>
          <w:rFonts w:ascii="Arial" w:hAnsi="Arial" w:eastAsia="Arial" w:cs="Arial"/>
          <w:color w:val="000000"/>
        </w:rPr>
        <w:t>educational needs (SEND). We are an inclusive school and plan to increase over time the</w:t>
      </w:r>
    </w:p>
    <w:p w:rsidRPr="00BB65C7" w:rsidR="00EB4F59" w:rsidP="00BB65C7" w:rsidRDefault="00EB4F59" w14:paraId="60F3A155" w14:textId="011B4537">
      <w:pPr>
        <w:spacing w:after="0" w:line="240" w:lineRule="auto"/>
        <w:rPr>
          <w:rFonts w:ascii="Arial" w:hAnsi="Arial" w:eastAsia="Arial" w:cs="Arial"/>
        </w:rPr>
      </w:pPr>
      <w:r w:rsidRPr="25E2BFB7" w:rsidR="00EB4F59">
        <w:rPr>
          <w:rFonts w:ascii="Arial" w:hAnsi="Arial" w:eastAsia="Arial" w:cs="Arial"/>
          <w:color w:val="000000" w:themeColor="text1" w:themeTint="FF" w:themeShade="FF"/>
        </w:rPr>
        <w:t>accessibility and opportunities at our school for disable</w:t>
      </w:r>
      <w:r w:rsidRPr="25E2BFB7" w:rsidR="32B182D5">
        <w:rPr>
          <w:rFonts w:ascii="Arial" w:hAnsi="Arial" w:eastAsia="Arial" w:cs="Arial"/>
          <w:color w:val="000000" w:themeColor="text1" w:themeTint="FF" w:themeShade="FF"/>
        </w:rPr>
        <w:t>e</w:t>
      </w:r>
      <w:r w:rsidRPr="25E2BFB7" w:rsidR="00EB4F59">
        <w:rPr>
          <w:rFonts w:ascii="Arial" w:hAnsi="Arial" w:eastAsia="Arial" w:cs="Arial"/>
          <w:color w:val="000000" w:themeColor="text1" w:themeTint="FF" w:themeShade="FF"/>
        </w:rPr>
        <w:t>d pupils, in line with the Disability</w:t>
      </w:r>
    </w:p>
    <w:p w:rsidRPr="00BB65C7" w:rsidR="00EB4F59" w:rsidP="00BB65C7" w:rsidRDefault="00EB4F59" w14:paraId="7D8127DF" w14:textId="77777777">
      <w:pPr>
        <w:spacing w:after="0" w:line="240" w:lineRule="auto"/>
        <w:rPr>
          <w:rFonts w:ascii="Arial" w:hAnsi="Arial" w:eastAsia="Arial" w:cs="Arial"/>
        </w:rPr>
      </w:pPr>
      <w:r w:rsidRPr="00BB65C7">
        <w:rPr>
          <w:rFonts w:ascii="Arial" w:hAnsi="Arial" w:eastAsia="Arial" w:cs="Arial"/>
          <w:color w:val="000000"/>
        </w:rPr>
        <w:t>Discrimination Act 1995 (DDA).</w:t>
      </w:r>
    </w:p>
    <w:p w:rsidRPr="00BB65C7" w:rsidR="00EB4F59" w:rsidP="00EB4F59" w:rsidRDefault="00EB4F59" w14:paraId="5EE388BA" w14:textId="77777777">
      <w:pPr>
        <w:spacing w:line="240" w:lineRule="auto"/>
        <w:jc w:val="center"/>
        <w:rPr>
          <w:rFonts w:ascii="Arial" w:hAnsi="Arial" w:eastAsia="Arial" w:cs="Arial"/>
        </w:rPr>
      </w:pPr>
      <w:r w:rsidRPr="00BB65C7">
        <w:rPr>
          <w:rFonts w:ascii="Arial" w:hAnsi="Arial" w:eastAsia="Arial" w:cs="Arial"/>
          <w:color w:val="000000"/>
        </w:rPr>
        <w:t> </w:t>
      </w:r>
    </w:p>
    <w:p w:rsidRPr="00BB65C7" w:rsidR="00EB4F59" w:rsidP="00BB65C7" w:rsidRDefault="00EB4F59" w14:paraId="5A012501" w14:textId="77777777">
      <w:pPr>
        <w:pStyle w:val="Heading1"/>
        <w:rPr>
          <w:rFonts w:ascii="Arial" w:hAnsi="Arial" w:eastAsia="Arial" w:cs="Arial"/>
        </w:rPr>
      </w:pPr>
      <w:bookmarkStart w:name="_Toc205118657" w:id="1"/>
      <w:r w:rsidRPr="00BB65C7">
        <w:rPr>
          <w:rFonts w:ascii="Arial" w:hAnsi="Arial" w:eastAsia="Arial" w:cs="Arial"/>
        </w:rPr>
        <w:t>Definition of Disability</w:t>
      </w:r>
      <w:bookmarkEnd w:id="1"/>
    </w:p>
    <w:p w:rsidRPr="00BB65C7" w:rsidR="00EB4F59" w:rsidP="00EB4F59" w:rsidRDefault="00EB4F59" w14:paraId="7DED2810" w14:textId="67DE8229">
      <w:pPr>
        <w:spacing w:line="240" w:lineRule="auto"/>
        <w:rPr>
          <w:rFonts w:ascii="Arial" w:hAnsi="Arial" w:eastAsia="Arial" w:cs="Arial"/>
        </w:rPr>
      </w:pPr>
      <w:r w:rsidRPr="00BB65C7">
        <w:rPr>
          <w:rFonts w:ascii="Arial" w:hAnsi="Arial" w:eastAsia="Arial" w:cs="Arial"/>
          <w:color w:val="000000"/>
        </w:rPr>
        <w:t>A person has a disability if he or she has a physical or mental impairment that has a substantial and long-term adverse effect on his or her ability to carry out normal day-to- day activities.</w:t>
      </w:r>
    </w:p>
    <w:p w:rsidRPr="00BB65C7" w:rsidR="00EB4F59" w:rsidP="00EB4F59" w:rsidRDefault="00EB4F59" w14:paraId="0E26F476" w14:textId="77777777">
      <w:pPr>
        <w:spacing w:line="240" w:lineRule="auto"/>
        <w:rPr>
          <w:rFonts w:ascii="Arial" w:hAnsi="Arial" w:eastAsia="Arial" w:cs="Arial"/>
        </w:rPr>
      </w:pPr>
      <w:r w:rsidRPr="00BB65C7">
        <w:rPr>
          <w:rFonts w:ascii="Arial" w:hAnsi="Arial" w:eastAsia="Arial" w:cs="Arial"/>
          <w:color w:val="000000"/>
        </w:rPr>
        <w:t>We are required to plan for:</w:t>
      </w:r>
    </w:p>
    <w:p w:rsidRPr="00BB65C7" w:rsidR="00EB4F59" w:rsidP="00EB4F59" w:rsidRDefault="00EB4F59" w14:paraId="077D1615" w14:textId="77777777">
      <w:pPr>
        <w:numPr>
          <w:ilvl w:val="0"/>
          <w:numId w:val="2"/>
        </w:numPr>
        <w:spacing w:after="0" w:line="240" w:lineRule="auto"/>
        <w:rPr>
          <w:rFonts w:ascii="Arial" w:hAnsi="Arial" w:eastAsia="Arial" w:cs="Arial"/>
          <w:color w:val="000000"/>
        </w:rPr>
      </w:pPr>
      <w:r w:rsidRPr="00BB65C7">
        <w:rPr>
          <w:rFonts w:ascii="Arial" w:hAnsi="Arial" w:eastAsia="Arial" w:cs="Arial"/>
          <w:color w:val="000000"/>
        </w:rPr>
        <w:t>increasing access for disabled pupils to the school curriculum.</w:t>
      </w:r>
    </w:p>
    <w:p w:rsidRPr="00BB65C7" w:rsidR="00EB4F59" w:rsidP="00EB4F59" w:rsidRDefault="00EB4F59" w14:paraId="64C4D47B" w14:textId="77777777">
      <w:pPr>
        <w:numPr>
          <w:ilvl w:val="0"/>
          <w:numId w:val="2"/>
        </w:numPr>
        <w:spacing w:after="0" w:line="240" w:lineRule="auto"/>
        <w:rPr>
          <w:rFonts w:ascii="Arial" w:hAnsi="Arial" w:eastAsia="Arial" w:cs="Arial"/>
          <w:color w:val="000000"/>
        </w:rPr>
      </w:pPr>
      <w:r w:rsidRPr="00BB65C7">
        <w:rPr>
          <w:rFonts w:ascii="Arial" w:hAnsi="Arial" w:eastAsia="Arial" w:cs="Arial"/>
          <w:color w:val="000000"/>
        </w:rPr>
        <w:t>improving access to the physical environment of schools.</w:t>
      </w:r>
    </w:p>
    <w:p w:rsidRPr="00BB65C7" w:rsidR="00EB4F59" w:rsidP="00EB4F59" w:rsidRDefault="00EB4F59" w14:paraId="6E185D01" w14:textId="77777777">
      <w:pPr>
        <w:numPr>
          <w:ilvl w:val="0"/>
          <w:numId w:val="2"/>
        </w:numPr>
        <w:spacing w:after="0" w:line="240" w:lineRule="auto"/>
        <w:rPr>
          <w:rFonts w:ascii="Arial" w:hAnsi="Arial" w:eastAsia="Arial" w:cs="Arial"/>
          <w:color w:val="000000"/>
        </w:rPr>
      </w:pPr>
      <w:r w:rsidRPr="00BB65C7">
        <w:rPr>
          <w:rFonts w:ascii="Arial" w:hAnsi="Arial" w:eastAsia="Arial" w:cs="Arial"/>
          <w:color w:val="000000"/>
        </w:rPr>
        <w:t>improving the delivery of written information to disabled pupils.</w:t>
      </w:r>
    </w:p>
    <w:p w:rsidRPr="00BB65C7" w:rsidR="00EB4F59" w:rsidP="00EB4F59" w:rsidRDefault="00EB4F59" w14:paraId="37B4E5E7" w14:textId="77777777">
      <w:pPr>
        <w:spacing w:line="240" w:lineRule="auto"/>
        <w:rPr>
          <w:rFonts w:ascii="Arial" w:hAnsi="Arial" w:eastAsia="Arial" w:cs="Arial"/>
        </w:rPr>
      </w:pPr>
      <w:r w:rsidRPr="00BB65C7">
        <w:rPr>
          <w:rFonts w:ascii="Arial" w:hAnsi="Arial" w:eastAsia="Arial" w:cs="Arial"/>
          <w:color w:val="000000"/>
        </w:rPr>
        <w:t> </w:t>
      </w:r>
    </w:p>
    <w:p w:rsidRPr="00BB65C7" w:rsidR="00EB4F59" w:rsidP="00BB65C7" w:rsidRDefault="00EB4F59" w14:paraId="3B7A9B0F" w14:textId="5E345F9F">
      <w:pPr>
        <w:pStyle w:val="Heading1"/>
        <w:rPr>
          <w:rFonts w:ascii="Arial" w:hAnsi="Arial" w:eastAsia="Arial" w:cs="Arial"/>
        </w:rPr>
      </w:pPr>
      <w:bookmarkStart w:name="_Toc205118658" w:id="2"/>
      <w:r w:rsidRPr="00BB65C7">
        <w:rPr>
          <w:rFonts w:ascii="Arial" w:hAnsi="Arial" w:eastAsia="Arial" w:cs="Arial"/>
        </w:rPr>
        <w:t>The School Curriculum</w:t>
      </w:r>
      <w:bookmarkEnd w:id="2"/>
      <w:r w:rsidRPr="00BB65C7">
        <w:rPr>
          <w:rFonts w:ascii="Arial" w:hAnsi="Arial" w:eastAsia="Arial" w:cs="Arial"/>
          <w:color w:val="000000"/>
          <w:sz w:val="22"/>
          <w:szCs w:val="22"/>
        </w:rPr>
        <w:t> </w:t>
      </w:r>
    </w:p>
    <w:p w:rsidRPr="00BB65C7" w:rsidR="00EB4F59" w:rsidP="00BB65C7" w:rsidRDefault="00EB4F59" w14:paraId="0714320E" w14:textId="0C094CAA">
      <w:pPr>
        <w:spacing w:before="240" w:line="240" w:lineRule="auto"/>
        <w:rPr>
          <w:rFonts w:ascii="Arial" w:hAnsi="Arial" w:eastAsia="Arial" w:cs="Arial"/>
        </w:rPr>
      </w:pPr>
      <w:r w:rsidRPr="00BB65C7">
        <w:rPr>
          <w:rFonts w:ascii="Arial" w:hAnsi="Arial" w:eastAsia="Arial" w:cs="Arial"/>
          <w:color w:val="000000"/>
        </w:rPr>
        <w:t>In this section we outline how we deliver the curriculum to disabled pupils. Where appropriate the teachers and teaching assistants receive the necessary training to teach and support the needs of our disabled pupils. This is often in-house training by the Inclusion Manager with outside agency support.</w:t>
      </w:r>
    </w:p>
    <w:p w:rsidRPr="00BB65C7" w:rsidR="00EB4F59" w:rsidP="00EB4F59" w:rsidRDefault="00EB4F59" w14:paraId="6678F087" w14:textId="2513D69B">
      <w:pPr>
        <w:spacing w:line="240" w:lineRule="auto"/>
        <w:rPr>
          <w:rFonts w:ascii="Arial" w:hAnsi="Arial" w:eastAsia="Arial" w:cs="Arial"/>
        </w:rPr>
      </w:pPr>
      <w:r w:rsidRPr="00BB65C7">
        <w:rPr>
          <w:rFonts w:ascii="Arial" w:hAnsi="Arial" w:eastAsia="Arial" w:cs="Arial"/>
          <w:color w:val="000000"/>
        </w:rPr>
        <w:t>We have high expectations of all pupils. All lessons are differentiated to meet the needs of the pupils. In order to remove barriers to learning and participation there may be the need for increased specialisation and the curriculum may be adapted through use of specialist</w:t>
      </w:r>
      <w:r w:rsidRPr="00BB65C7">
        <w:rPr>
          <w:rFonts w:ascii="Arial" w:hAnsi="Arial" w:eastAsia="Arial" w:cs="Arial"/>
        </w:rPr>
        <w:t xml:space="preserve"> </w:t>
      </w:r>
      <w:r w:rsidRPr="00BB65C7">
        <w:rPr>
          <w:rFonts w:ascii="Arial" w:hAnsi="Arial" w:eastAsia="Arial" w:cs="Arial"/>
          <w:color w:val="000000"/>
        </w:rPr>
        <w:t>equipment. Through IEPs/ PPP/ risk assessments the needs of the child are recognised with appropriate targets set, as is recognition of additional time required by some disabled pupils to use equipment in practical work and access to computer technology appropriate for students with disabilities.</w:t>
      </w:r>
    </w:p>
    <w:p w:rsidRPr="00BB65C7" w:rsidR="00EB4F59" w:rsidP="00EB4F59" w:rsidRDefault="00EB4F59" w14:paraId="2FA828BF" w14:textId="051CB24F">
      <w:pPr>
        <w:spacing w:line="240" w:lineRule="auto"/>
        <w:rPr>
          <w:rFonts w:ascii="Arial" w:hAnsi="Arial" w:eastAsia="Arial" w:cs="Arial"/>
        </w:rPr>
      </w:pPr>
      <w:r w:rsidRPr="00BB65C7">
        <w:rPr>
          <w:rFonts w:ascii="Arial" w:hAnsi="Arial" w:eastAsia="Arial" w:cs="Arial"/>
          <w:color w:val="000000"/>
        </w:rPr>
        <w:t>All pupils are encouraged to take part in music, drama and physical activities.</w:t>
      </w:r>
    </w:p>
    <w:p w:rsidRPr="00BB65C7" w:rsidR="00EB4F59" w:rsidP="00BB65C7" w:rsidRDefault="00EB4F59" w14:paraId="612FEF77" w14:textId="77777777">
      <w:pPr>
        <w:pStyle w:val="Heading1"/>
        <w:rPr>
          <w:rFonts w:ascii="Arial" w:hAnsi="Arial" w:eastAsia="Arial" w:cs="Arial"/>
        </w:rPr>
      </w:pPr>
      <w:bookmarkStart w:name="_Toc205118659" w:id="3"/>
      <w:r w:rsidRPr="00BB65C7">
        <w:rPr>
          <w:rFonts w:ascii="Arial" w:hAnsi="Arial" w:eastAsia="Arial" w:cs="Arial"/>
        </w:rPr>
        <w:t>The Physical Environment</w:t>
      </w:r>
      <w:bookmarkEnd w:id="3"/>
    </w:p>
    <w:p w:rsidRPr="00BB65C7" w:rsidR="00EB4F59" w:rsidP="00BB65C7" w:rsidRDefault="00EB4F59" w14:paraId="0A834D54" w14:textId="160FCF2E">
      <w:pPr>
        <w:spacing w:before="240" w:line="240" w:lineRule="auto"/>
        <w:rPr>
          <w:rFonts w:ascii="Arial" w:hAnsi="Arial" w:eastAsia="Arial" w:cs="Arial"/>
        </w:rPr>
      </w:pPr>
      <w:r w:rsidRPr="00BB65C7">
        <w:rPr>
          <w:rFonts w:ascii="Arial" w:hAnsi="Arial" w:eastAsia="Arial" w:cs="Arial"/>
          <w:color w:val="000000"/>
        </w:rPr>
        <w:t>Our school does not have any stairs and therefore all our classrooms are on ground level.</w:t>
      </w:r>
    </w:p>
    <w:p w:rsidRPr="00BB65C7" w:rsidR="00EB4F59" w:rsidP="00EB4F59" w:rsidRDefault="00EB4F59" w14:paraId="5A5C4299" w14:textId="2D270F6B">
      <w:pPr>
        <w:spacing w:line="240" w:lineRule="auto"/>
        <w:rPr>
          <w:rFonts w:ascii="Arial" w:hAnsi="Arial" w:eastAsia="Arial" w:cs="Arial"/>
        </w:rPr>
      </w:pPr>
      <w:r w:rsidRPr="00BB65C7">
        <w:rPr>
          <w:rFonts w:ascii="Arial" w:hAnsi="Arial" w:eastAsia="Arial" w:cs="Arial"/>
          <w:color w:val="000000"/>
        </w:rPr>
        <w:t>Currently some classrooms have a step to the playground. In the event of a child not being able to access these rooms at the appropriate time the organisation of the classrooms would be changed in order to meet the needs of the pupils, or remedial work will be carried out to allow access for children with mobility issues. Our playground and sporting facilities, assembly and dining halls are on ground level allowing access for all.</w:t>
      </w:r>
    </w:p>
    <w:p w:rsidRPr="00BB65C7" w:rsidR="00EB4F59" w:rsidP="00EB4F59" w:rsidRDefault="00EB4F59" w14:paraId="136E624E" w14:textId="374F2B8B">
      <w:pPr>
        <w:spacing w:line="240" w:lineRule="auto"/>
        <w:rPr>
          <w:rFonts w:ascii="Arial" w:hAnsi="Arial" w:eastAsia="Arial" w:cs="Arial"/>
        </w:rPr>
      </w:pPr>
      <w:r w:rsidRPr="00BB65C7">
        <w:rPr>
          <w:rFonts w:ascii="Arial" w:hAnsi="Arial" w:eastAsia="Arial" w:cs="Arial"/>
          <w:color w:val="000000"/>
        </w:rPr>
        <w:t>Where necessary the furniture and equipment selected will be adjusted and located appropriately for the needs of the pupils.</w:t>
      </w:r>
    </w:p>
    <w:p w:rsidRPr="00BB65C7" w:rsidR="00EB4F59" w:rsidP="00EB4F59" w:rsidRDefault="00EB4F59" w14:paraId="0CBE1664" w14:textId="77777777">
      <w:pPr>
        <w:spacing w:line="240" w:lineRule="auto"/>
        <w:rPr>
          <w:rFonts w:ascii="Arial" w:hAnsi="Arial" w:eastAsia="Arial" w:cs="Arial"/>
        </w:rPr>
      </w:pPr>
      <w:r w:rsidRPr="00BB65C7">
        <w:rPr>
          <w:rFonts w:ascii="Arial" w:hAnsi="Arial" w:eastAsia="Arial" w:cs="Arial"/>
          <w:color w:val="000000"/>
        </w:rPr>
        <w:t>Cottage Grove has adapted the environment for better access by providing a level entrance to the main school entrance, installing disabled and ambulant toilets and ensuring the Reception desk in the front office is welcoming for able bodied and disabled people.</w:t>
      </w:r>
      <w:r w:rsidRPr="00BB65C7">
        <w:rPr>
          <w:rFonts w:ascii="Arial" w:hAnsi="Arial" w:eastAsia="Arial" w:cs="Arial"/>
        </w:rPr>
        <w:t xml:space="preserve"> </w:t>
      </w:r>
      <w:r w:rsidRPr="00BB65C7">
        <w:rPr>
          <w:rFonts w:ascii="Arial" w:hAnsi="Arial" w:eastAsia="Arial" w:cs="Arial"/>
          <w:color w:val="000000"/>
        </w:rPr>
        <w:t>A hearing loop is installed.</w:t>
      </w:r>
    </w:p>
    <w:p w:rsidRPr="00BB65C7" w:rsidR="00EB4F59" w:rsidP="00EB4F59" w:rsidRDefault="00EB4F59" w14:paraId="736DBBD0" w14:textId="77777777">
      <w:pPr>
        <w:spacing w:line="240" w:lineRule="auto"/>
        <w:rPr>
          <w:rFonts w:ascii="Arial" w:hAnsi="Arial" w:eastAsia="Arial" w:cs="Arial"/>
        </w:rPr>
      </w:pPr>
    </w:p>
    <w:p w:rsidRPr="00BB65C7" w:rsidR="00EB4F59" w:rsidP="00BB65C7" w:rsidRDefault="00EB4F59" w14:paraId="3450D1C5" w14:textId="77777777">
      <w:pPr>
        <w:pStyle w:val="Heading1"/>
        <w:rPr>
          <w:rFonts w:ascii="Arial" w:hAnsi="Arial" w:eastAsia="Arial" w:cs="Arial"/>
        </w:rPr>
      </w:pPr>
      <w:bookmarkStart w:name="_Toc205118660" w:id="4"/>
      <w:r w:rsidRPr="00BB65C7">
        <w:rPr>
          <w:rFonts w:ascii="Arial" w:hAnsi="Arial" w:eastAsia="Arial" w:cs="Arial"/>
        </w:rPr>
        <w:lastRenderedPageBreak/>
        <w:t>Delivery of materials in other formats</w:t>
      </w:r>
      <w:bookmarkEnd w:id="4"/>
    </w:p>
    <w:p w:rsidRPr="00BB65C7" w:rsidR="00EB4F59" w:rsidP="00BB65C7" w:rsidRDefault="00EB4F59" w14:paraId="718F959D" w14:textId="28BB897A">
      <w:pPr>
        <w:spacing w:before="240" w:line="240" w:lineRule="auto"/>
        <w:rPr>
          <w:rFonts w:ascii="Arial" w:hAnsi="Arial" w:eastAsia="Arial" w:cs="Arial"/>
        </w:rPr>
      </w:pPr>
      <w:r w:rsidRPr="00BB65C7">
        <w:rPr>
          <w:rFonts w:ascii="Arial" w:hAnsi="Arial" w:eastAsia="Arial" w:cs="Arial"/>
          <w:color w:val="000000"/>
        </w:rPr>
        <w:t>For visually impaired pupils we can enlarge print, use specialist equipment i.e. magnifiers</w:t>
      </w:r>
      <w:r w:rsidR="009166DE">
        <w:rPr>
          <w:rFonts w:ascii="Arial" w:hAnsi="Arial" w:eastAsia="Arial" w:cs="Arial"/>
          <w:color w:val="000000"/>
        </w:rPr>
        <w:t xml:space="preserve"> and mirror screens to laptops to support their learning. We also work in conjunction with the Visual Impaired Team at the Local Authority. </w:t>
      </w:r>
    </w:p>
    <w:p w:rsidRPr="00BB65C7" w:rsidR="00EB4F59" w:rsidP="00EB4F59" w:rsidRDefault="00EB4F59" w14:paraId="2C6B94D5" w14:textId="77777777">
      <w:pPr>
        <w:spacing w:line="240" w:lineRule="auto"/>
        <w:rPr>
          <w:rFonts w:ascii="Arial" w:hAnsi="Arial" w:eastAsia="Arial" w:cs="Arial"/>
        </w:rPr>
      </w:pPr>
      <w:r w:rsidRPr="00BB65C7">
        <w:rPr>
          <w:rFonts w:ascii="Arial" w:hAnsi="Arial" w:eastAsia="Arial" w:cs="Arial"/>
          <w:color w:val="000000"/>
        </w:rPr>
        <w:t>Through discussion with the outside agencies we will adapt to the needs of the pupils, where possible i.e. SATs ordering materials suitable to give the child independence.</w:t>
      </w:r>
    </w:p>
    <w:p w:rsidRPr="00BB65C7" w:rsidR="00EB4F59" w:rsidP="00BB65C7" w:rsidRDefault="00EB4F59" w14:paraId="56D68C16" w14:textId="3D27B693">
      <w:pPr>
        <w:spacing w:line="240" w:lineRule="auto"/>
        <w:rPr>
          <w:rFonts w:ascii="Arial" w:hAnsi="Arial" w:eastAsia="Arial" w:cs="Arial"/>
        </w:rPr>
      </w:pPr>
      <w:r w:rsidRPr="00BB65C7">
        <w:rPr>
          <w:rFonts w:ascii="Arial" w:hAnsi="Arial" w:eastAsia="Arial" w:cs="Arial"/>
          <w:color w:val="000000"/>
        </w:rPr>
        <w:t>EHCP for SEND pupils, which include additional adult support, are adhered to and our LSAs can be trained to facilitate learning by various methods which includes differentiating work further, adapting written materials and using specialist equipment.</w:t>
      </w:r>
    </w:p>
    <w:p w:rsidRPr="00BB65C7" w:rsidR="00EB4F59" w:rsidP="00BB65C7" w:rsidRDefault="00EB4F59" w14:paraId="5E4F4EED" w14:textId="44323981">
      <w:pPr>
        <w:pStyle w:val="Heading1"/>
        <w:rPr>
          <w:rFonts w:ascii="Arial" w:hAnsi="Arial" w:eastAsia="Arial" w:cs="Arial"/>
        </w:rPr>
      </w:pPr>
      <w:bookmarkStart w:name="_Toc205118661" w:id="5"/>
      <w:r w:rsidRPr="00BB65C7">
        <w:rPr>
          <w:rFonts w:ascii="Arial" w:hAnsi="Arial" w:eastAsia="Arial" w:cs="Arial"/>
        </w:rPr>
        <w:t>Audit School Resources</w:t>
      </w:r>
      <w:bookmarkEnd w:id="5"/>
    </w:p>
    <w:p w:rsidRPr="00BB65C7" w:rsidR="00EB4F59" w:rsidP="00BB65C7" w:rsidRDefault="00EB4F59" w14:paraId="78BA9E32" w14:textId="670D6B45">
      <w:pPr>
        <w:spacing w:before="240" w:line="240" w:lineRule="auto"/>
        <w:rPr>
          <w:rFonts w:ascii="Arial" w:hAnsi="Arial" w:eastAsia="Arial" w:cs="Arial"/>
        </w:rPr>
      </w:pPr>
      <w:r w:rsidRPr="00BB65C7">
        <w:rPr>
          <w:rFonts w:ascii="Arial" w:hAnsi="Arial" w:eastAsia="Arial" w:cs="Arial"/>
          <w:color w:val="000000"/>
        </w:rPr>
        <w:t>When school is notified of a disabled child joining Cottage Grove we will carry out an audit of the site and curriculum to ensure we do our best to meet the specialist requirements. This may include:</w:t>
      </w:r>
    </w:p>
    <w:p w:rsidRPr="00BB65C7" w:rsidR="00EB4F59" w:rsidP="00EB4F59" w:rsidRDefault="00EB4F59" w14:paraId="2A53DA54" w14:textId="77777777">
      <w:pPr>
        <w:numPr>
          <w:ilvl w:val="0"/>
          <w:numId w:val="3"/>
        </w:numPr>
        <w:spacing w:after="0" w:line="240" w:lineRule="auto"/>
        <w:rPr>
          <w:rFonts w:ascii="Arial" w:hAnsi="Arial" w:eastAsia="Arial" w:cs="Arial"/>
          <w:color w:val="000000"/>
        </w:rPr>
      </w:pPr>
      <w:r w:rsidRPr="00BB65C7">
        <w:rPr>
          <w:rFonts w:ascii="Arial" w:hAnsi="Arial" w:eastAsia="Arial" w:cs="Arial"/>
          <w:color w:val="000000"/>
        </w:rPr>
        <w:t>Training for teachers and support staff on differentiating the curriculum to more fully meet the requirements of disabled children’s needs with regards to accessing the curriculum</w:t>
      </w:r>
    </w:p>
    <w:p w:rsidRPr="00BB65C7" w:rsidR="00EB4F59" w:rsidP="00EB4F59" w:rsidRDefault="00EB4F59" w14:paraId="6DEB8D39" w14:textId="4061262E">
      <w:pPr>
        <w:numPr>
          <w:ilvl w:val="0"/>
          <w:numId w:val="3"/>
        </w:numPr>
        <w:spacing w:after="0" w:line="240" w:lineRule="auto"/>
        <w:rPr>
          <w:rFonts w:ascii="Arial" w:hAnsi="Arial" w:eastAsia="Arial" w:cs="Arial"/>
          <w:color w:val="000000"/>
        </w:rPr>
      </w:pPr>
      <w:r w:rsidRPr="00BB65C7">
        <w:rPr>
          <w:rFonts w:ascii="Arial" w:hAnsi="Arial" w:eastAsia="Arial" w:cs="Arial"/>
          <w:color w:val="000000"/>
        </w:rPr>
        <w:t xml:space="preserve">Accessibility of resources - this might involve planned use of capital for minor alterations. If larger sums of capital are required Cottage Grove would discuss with the </w:t>
      </w:r>
      <w:r w:rsidR="00654B6C">
        <w:rPr>
          <w:rFonts w:ascii="Arial" w:hAnsi="Arial" w:eastAsia="Arial" w:cs="Arial"/>
          <w:color w:val="000000"/>
        </w:rPr>
        <w:t>Trust and see if any SCA funding could be used</w:t>
      </w:r>
    </w:p>
    <w:p w:rsidRPr="00BB65C7" w:rsidR="00EB4F59" w:rsidP="00EB4F59" w:rsidRDefault="00EB4F59" w14:paraId="0095B334" w14:textId="77777777">
      <w:pPr>
        <w:numPr>
          <w:ilvl w:val="0"/>
          <w:numId w:val="3"/>
        </w:numPr>
        <w:spacing w:after="0" w:line="240" w:lineRule="auto"/>
        <w:rPr>
          <w:rFonts w:ascii="Arial" w:hAnsi="Arial" w:eastAsia="Arial" w:cs="Arial"/>
          <w:color w:val="000000"/>
        </w:rPr>
      </w:pPr>
      <w:r w:rsidRPr="00BB65C7">
        <w:rPr>
          <w:rFonts w:ascii="Arial" w:hAnsi="Arial" w:eastAsia="Arial" w:cs="Arial"/>
          <w:color w:val="000000"/>
        </w:rPr>
        <w:t>The school makes itself aware of, and uses, the support services available.</w:t>
      </w:r>
    </w:p>
    <w:p w:rsidRPr="00BB65C7" w:rsidR="00EB4F59" w:rsidP="00EB4F59" w:rsidRDefault="00EB4F59" w14:paraId="0A089029" w14:textId="77777777">
      <w:pPr>
        <w:rPr>
          <w:rFonts w:ascii="Arial" w:hAnsi="Arial" w:cs="Arial"/>
        </w:rPr>
      </w:pPr>
    </w:p>
    <w:p w:rsidRPr="00BB65C7" w:rsidR="00F0611E" w:rsidRDefault="00F0611E" w14:paraId="39BE60B3" w14:textId="4BEDB79B">
      <w:pPr>
        <w:rPr>
          <w:rFonts w:ascii="Arial" w:hAnsi="Arial" w:cs="Arial"/>
          <w:b/>
          <w:bCs/>
        </w:rPr>
      </w:pPr>
    </w:p>
    <w:p w:rsidRPr="00BB65C7" w:rsidR="00BB65C7" w:rsidRDefault="00BB65C7" w14:paraId="0D0CE8E2" w14:textId="77777777">
      <w:pPr>
        <w:rPr>
          <w:rFonts w:ascii="Arial" w:hAnsi="Arial" w:cs="Arial" w:eastAsiaTheme="majorEastAsia"/>
          <w:color w:val="2F5496" w:themeColor="accent1" w:themeShade="BF"/>
          <w:sz w:val="32"/>
          <w:szCs w:val="32"/>
        </w:rPr>
      </w:pPr>
      <w:bookmarkStart w:name="_Hlk203197720" w:id="6"/>
      <w:r w:rsidRPr="00BB65C7">
        <w:rPr>
          <w:rFonts w:ascii="Arial" w:hAnsi="Arial" w:cs="Arial"/>
        </w:rPr>
        <w:br w:type="page"/>
      </w:r>
    </w:p>
    <w:p w:rsidRPr="00BB65C7" w:rsidR="00F0611E" w:rsidP="00F0611E" w:rsidRDefault="00F0611E" w14:paraId="13A8AF3A" w14:textId="08D9227E">
      <w:pPr>
        <w:pStyle w:val="Heading1"/>
        <w:rPr>
          <w:rFonts w:ascii="Arial" w:hAnsi="Arial" w:cs="Arial"/>
        </w:rPr>
      </w:pPr>
      <w:bookmarkStart w:name="_Toc205118662" w:id="7"/>
      <w:r w:rsidRPr="00BB65C7">
        <w:rPr>
          <w:rFonts w:ascii="Arial" w:hAnsi="Arial" w:cs="Arial"/>
        </w:rPr>
        <w:lastRenderedPageBreak/>
        <w:t>Change Log</w:t>
      </w:r>
      <w:bookmarkEnd w:id="7"/>
    </w:p>
    <w:p w:rsidRPr="00BB65C7" w:rsidR="00F0611E" w:rsidP="00F0611E" w:rsidRDefault="00F0611E" w14:paraId="4956FBBE" w14:textId="77777777">
      <w:pPr>
        <w:spacing w:after="0"/>
        <w:rPr>
          <w:rFonts w:ascii="Arial" w:hAnsi="Arial" w:cs="Arial"/>
          <w:b/>
          <w:bCs/>
        </w:rPr>
      </w:pPr>
    </w:p>
    <w:tbl>
      <w:tblPr>
        <w:tblStyle w:val="TableGrid"/>
        <w:tblW w:w="0" w:type="auto"/>
        <w:tblLook w:val="04A0" w:firstRow="1" w:lastRow="0" w:firstColumn="1" w:lastColumn="0" w:noHBand="0" w:noVBand="1"/>
      </w:tblPr>
      <w:tblGrid>
        <w:gridCol w:w="1271"/>
        <w:gridCol w:w="7745"/>
      </w:tblGrid>
      <w:tr w:rsidRPr="00BB65C7" w:rsidR="00F0611E" w:rsidTr="006D7E63" w14:paraId="075AFCB1" w14:textId="77777777">
        <w:tc>
          <w:tcPr>
            <w:tcW w:w="1271" w:type="dxa"/>
          </w:tcPr>
          <w:p w:rsidRPr="00BB65C7" w:rsidR="00F0611E" w:rsidP="006D7E63" w:rsidRDefault="00F0611E" w14:paraId="2904804A" w14:textId="77777777">
            <w:pPr>
              <w:rPr>
                <w:rFonts w:ascii="Arial" w:hAnsi="Arial" w:cs="Arial"/>
                <w:b/>
                <w:bCs/>
              </w:rPr>
            </w:pPr>
            <w:r w:rsidRPr="00BB65C7">
              <w:rPr>
                <w:rFonts w:ascii="Arial" w:hAnsi="Arial" w:cs="Arial"/>
                <w:b/>
                <w:bCs/>
              </w:rPr>
              <w:t>Version</w:t>
            </w:r>
          </w:p>
        </w:tc>
        <w:tc>
          <w:tcPr>
            <w:tcW w:w="7745" w:type="dxa"/>
          </w:tcPr>
          <w:p w:rsidRPr="00BB65C7" w:rsidR="00F0611E" w:rsidP="006D7E63" w:rsidRDefault="00F0611E" w14:paraId="2CBA6FAD" w14:textId="77777777">
            <w:pPr>
              <w:rPr>
                <w:rFonts w:ascii="Arial" w:hAnsi="Arial" w:cs="Arial"/>
                <w:b/>
                <w:bCs/>
              </w:rPr>
            </w:pPr>
            <w:r w:rsidRPr="00BB65C7">
              <w:rPr>
                <w:rFonts w:ascii="Arial" w:hAnsi="Arial" w:cs="Arial"/>
                <w:b/>
                <w:bCs/>
              </w:rPr>
              <w:t>Key Changes</w:t>
            </w:r>
          </w:p>
        </w:tc>
      </w:tr>
      <w:tr w:rsidRPr="00BB65C7" w:rsidR="00F0611E" w:rsidTr="009166DE" w14:paraId="16B8FD92" w14:textId="77777777">
        <w:tc>
          <w:tcPr>
            <w:tcW w:w="1271" w:type="dxa"/>
            <w:vAlign w:val="center"/>
          </w:tcPr>
          <w:p w:rsidRPr="00BB65C7" w:rsidR="00F0611E" w:rsidP="009166DE" w:rsidRDefault="00F0611E" w14:paraId="489CD8A9" w14:textId="77777777">
            <w:pPr>
              <w:jc w:val="center"/>
              <w:rPr>
                <w:rFonts w:ascii="Arial" w:hAnsi="Arial" w:cs="Arial"/>
              </w:rPr>
            </w:pPr>
            <w:r w:rsidRPr="00BB65C7">
              <w:rPr>
                <w:rFonts w:ascii="Arial" w:hAnsi="Arial" w:cs="Arial"/>
              </w:rPr>
              <w:t>CG002</w:t>
            </w:r>
          </w:p>
        </w:tc>
        <w:tc>
          <w:tcPr>
            <w:tcW w:w="7745" w:type="dxa"/>
          </w:tcPr>
          <w:p w:rsidR="00F0611E" w:rsidP="00F0611E" w:rsidRDefault="000777AA" w14:paraId="37A4662B" w14:textId="77777777">
            <w:pPr>
              <w:pStyle w:val="ListParagraph"/>
              <w:numPr>
                <w:ilvl w:val="0"/>
                <w:numId w:val="1"/>
              </w:numPr>
              <w:rPr>
                <w:rFonts w:ascii="Arial" w:hAnsi="Arial" w:cs="Arial"/>
              </w:rPr>
            </w:pPr>
            <w:r>
              <w:rPr>
                <w:rFonts w:ascii="Arial" w:hAnsi="Arial" w:cs="Arial"/>
              </w:rPr>
              <w:t xml:space="preserve">Changed person responsible to Lee Branscombe (Headteacher) </w:t>
            </w:r>
          </w:p>
          <w:p w:rsidR="009166DE" w:rsidP="00F0611E" w:rsidRDefault="009166DE" w14:paraId="7D66DF72" w14:textId="77777777">
            <w:pPr>
              <w:pStyle w:val="ListParagraph"/>
              <w:numPr>
                <w:ilvl w:val="0"/>
                <w:numId w:val="1"/>
              </w:numPr>
              <w:rPr>
                <w:rFonts w:ascii="Arial" w:hAnsi="Arial" w:cs="Arial"/>
              </w:rPr>
            </w:pPr>
            <w:r>
              <w:rPr>
                <w:rFonts w:ascii="Arial" w:hAnsi="Arial" w:cs="Arial"/>
              </w:rPr>
              <w:t>Added strategies for supporting children with visual impairments</w:t>
            </w:r>
          </w:p>
          <w:p w:rsidRPr="00BB65C7" w:rsidR="00654B6C" w:rsidP="00F0611E" w:rsidRDefault="00654B6C" w14:paraId="44309460" w14:textId="195F113A">
            <w:pPr>
              <w:pStyle w:val="ListParagraph"/>
              <w:numPr>
                <w:ilvl w:val="0"/>
                <w:numId w:val="1"/>
              </w:numPr>
              <w:rPr>
                <w:rFonts w:ascii="Arial" w:hAnsi="Arial" w:cs="Arial"/>
              </w:rPr>
            </w:pPr>
            <w:r>
              <w:rPr>
                <w:rFonts w:ascii="Arial" w:hAnsi="Arial" w:cs="Arial"/>
              </w:rPr>
              <w:t xml:space="preserve">Changed funding </w:t>
            </w:r>
            <w:r w:rsidR="00816B4C">
              <w:rPr>
                <w:rFonts w:ascii="Arial" w:hAnsi="Arial" w:cs="Arial"/>
              </w:rPr>
              <w:t>requests from the LA to The Gateway Trust</w:t>
            </w:r>
          </w:p>
        </w:tc>
      </w:tr>
      <w:tr w:rsidRPr="00BB65C7" w:rsidR="00F0611E" w:rsidTr="009166DE" w14:paraId="70A90EA8" w14:textId="77777777">
        <w:tc>
          <w:tcPr>
            <w:tcW w:w="1271" w:type="dxa"/>
            <w:vAlign w:val="center"/>
          </w:tcPr>
          <w:p w:rsidRPr="00BB65C7" w:rsidR="00F0611E" w:rsidP="009166DE" w:rsidRDefault="00F0611E" w14:paraId="51E48395" w14:textId="77777777">
            <w:pPr>
              <w:jc w:val="center"/>
              <w:rPr>
                <w:rFonts w:ascii="Arial" w:hAnsi="Arial" w:cs="Arial"/>
              </w:rPr>
            </w:pPr>
          </w:p>
        </w:tc>
        <w:tc>
          <w:tcPr>
            <w:tcW w:w="7745" w:type="dxa"/>
          </w:tcPr>
          <w:p w:rsidRPr="00BB65C7" w:rsidR="00F0611E" w:rsidP="00F0611E" w:rsidRDefault="00F0611E" w14:paraId="4698D826" w14:textId="77777777">
            <w:pPr>
              <w:pStyle w:val="ListParagraph"/>
              <w:numPr>
                <w:ilvl w:val="0"/>
                <w:numId w:val="1"/>
              </w:numPr>
              <w:rPr>
                <w:rFonts w:ascii="Arial" w:hAnsi="Arial" w:cs="Arial"/>
              </w:rPr>
            </w:pPr>
          </w:p>
        </w:tc>
      </w:tr>
      <w:tr w:rsidRPr="00BB65C7" w:rsidR="00F0611E" w:rsidTr="009166DE" w14:paraId="36272380" w14:textId="77777777">
        <w:tc>
          <w:tcPr>
            <w:tcW w:w="1271" w:type="dxa"/>
            <w:vAlign w:val="center"/>
          </w:tcPr>
          <w:p w:rsidRPr="00BB65C7" w:rsidR="00F0611E" w:rsidP="009166DE" w:rsidRDefault="00F0611E" w14:paraId="20A42F9B" w14:textId="77777777">
            <w:pPr>
              <w:jc w:val="center"/>
              <w:rPr>
                <w:rFonts w:ascii="Arial" w:hAnsi="Arial" w:cs="Arial"/>
              </w:rPr>
            </w:pPr>
          </w:p>
        </w:tc>
        <w:tc>
          <w:tcPr>
            <w:tcW w:w="7745" w:type="dxa"/>
          </w:tcPr>
          <w:p w:rsidRPr="00BB65C7" w:rsidR="00F0611E" w:rsidP="00F0611E" w:rsidRDefault="00F0611E" w14:paraId="55C3086D" w14:textId="77777777">
            <w:pPr>
              <w:pStyle w:val="ListParagraph"/>
              <w:numPr>
                <w:ilvl w:val="0"/>
                <w:numId w:val="1"/>
              </w:numPr>
              <w:rPr>
                <w:rFonts w:ascii="Arial" w:hAnsi="Arial" w:cs="Arial"/>
              </w:rPr>
            </w:pPr>
          </w:p>
        </w:tc>
      </w:tr>
      <w:tr w:rsidRPr="00BB65C7" w:rsidR="00F0611E" w:rsidTr="009166DE" w14:paraId="138EA170" w14:textId="77777777">
        <w:tc>
          <w:tcPr>
            <w:tcW w:w="1271" w:type="dxa"/>
            <w:vAlign w:val="center"/>
          </w:tcPr>
          <w:p w:rsidRPr="00BB65C7" w:rsidR="00F0611E" w:rsidP="009166DE" w:rsidRDefault="00F0611E" w14:paraId="1689C08A" w14:textId="77777777">
            <w:pPr>
              <w:jc w:val="center"/>
              <w:rPr>
                <w:rFonts w:ascii="Arial" w:hAnsi="Arial" w:cs="Arial"/>
              </w:rPr>
            </w:pPr>
          </w:p>
        </w:tc>
        <w:tc>
          <w:tcPr>
            <w:tcW w:w="7745" w:type="dxa"/>
          </w:tcPr>
          <w:p w:rsidRPr="00BB65C7" w:rsidR="00F0611E" w:rsidP="00F0611E" w:rsidRDefault="00F0611E" w14:paraId="3DAC3C35" w14:textId="77777777">
            <w:pPr>
              <w:pStyle w:val="ListParagraph"/>
              <w:numPr>
                <w:ilvl w:val="0"/>
                <w:numId w:val="1"/>
              </w:numPr>
              <w:rPr>
                <w:rFonts w:ascii="Arial" w:hAnsi="Arial" w:cs="Arial"/>
              </w:rPr>
            </w:pPr>
          </w:p>
        </w:tc>
      </w:tr>
      <w:tr w:rsidRPr="00BB65C7" w:rsidR="00F0611E" w:rsidTr="009166DE" w14:paraId="0DEC2B0E" w14:textId="77777777">
        <w:tc>
          <w:tcPr>
            <w:tcW w:w="1271" w:type="dxa"/>
            <w:vAlign w:val="center"/>
          </w:tcPr>
          <w:p w:rsidRPr="00BB65C7" w:rsidR="00F0611E" w:rsidP="009166DE" w:rsidRDefault="00F0611E" w14:paraId="61D3F38B" w14:textId="77777777">
            <w:pPr>
              <w:jc w:val="center"/>
              <w:rPr>
                <w:rFonts w:ascii="Arial" w:hAnsi="Arial" w:cs="Arial"/>
              </w:rPr>
            </w:pPr>
          </w:p>
        </w:tc>
        <w:tc>
          <w:tcPr>
            <w:tcW w:w="7745" w:type="dxa"/>
          </w:tcPr>
          <w:p w:rsidRPr="00BB65C7" w:rsidR="00F0611E" w:rsidP="00F0611E" w:rsidRDefault="00F0611E" w14:paraId="1B32FBA2" w14:textId="77777777">
            <w:pPr>
              <w:pStyle w:val="ListParagraph"/>
              <w:numPr>
                <w:ilvl w:val="0"/>
                <w:numId w:val="1"/>
              </w:numPr>
              <w:rPr>
                <w:rFonts w:ascii="Arial" w:hAnsi="Arial" w:cs="Arial"/>
              </w:rPr>
            </w:pPr>
          </w:p>
        </w:tc>
      </w:tr>
      <w:tr w:rsidRPr="00BB65C7" w:rsidR="00F0611E" w:rsidTr="009166DE" w14:paraId="682ADEE7" w14:textId="77777777">
        <w:tc>
          <w:tcPr>
            <w:tcW w:w="1271" w:type="dxa"/>
            <w:vAlign w:val="center"/>
          </w:tcPr>
          <w:p w:rsidRPr="00BB65C7" w:rsidR="00F0611E" w:rsidP="009166DE" w:rsidRDefault="00F0611E" w14:paraId="383C6A37" w14:textId="77777777">
            <w:pPr>
              <w:jc w:val="center"/>
              <w:rPr>
                <w:rFonts w:ascii="Arial" w:hAnsi="Arial" w:cs="Arial"/>
              </w:rPr>
            </w:pPr>
          </w:p>
        </w:tc>
        <w:tc>
          <w:tcPr>
            <w:tcW w:w="7745" w:type="dxa"/>
          </w:tcPr>
          <w:p w:rsidRPr="00BB65C7" w:rsidR="00F0611E" w:rsidP="00F0611E" w:rsidRDefault="00F0611E" w14:paraId="00C38751" w14:textId="77777777">
            <w:pPr>
              <w:pStyle w:val="ListParagraph"/>
              <w:numPr>
                <w:ilvl w:val="0"/>
                <w:numId w:val="1"/>
              </w:numPr>
              <w:rPr>
                <w:rFonts w:ascii="Arial" w:hAnsi="Arial" w:cs="Arial"/>
              </w:rPr>
            </w:pPr>
          </w:p>
        </w:tc>
      </w:tr>
      <w:tr w:rsidRPr="00BB65C7" w:rsidR="00F0611E" w:rsidTr="009166DE" w14:paraId="62B06136" w14:textId="77777777">
        <w:tc>
          <w:tcPr>
            <w:tcW w:w="1271" w:type="dxa"/>
            <w:vAlign w:val="center"/>
          </w:tcPr>
          <w:p w:rsidRPr="00BB65C7" w:rsidR="00F0611E" w:rsidP="009166DE" w:rsidRDefault="00F0611E" w14:paraId="4FB631C3" w14:textId="77777777">
            <w:pPr>
              <w:jc w:val="center"/>
              <w:rPr>
                <w:rFonts w:ascii="Arial" w:hAnsi="Arial" w:cs="Arial"/>
              </w:rPr>
            </w:pPr>
          </w:p>
        </w:tc>
        <w:tc>
          <w:tcPr>
            <w:tcW w:w="7745" w:type="dxa"/>
          </w:tcPr>
          <w:p w:rsidRPr="00BB65C7" w:rsidR="00F0611E" w:rsidP="00F0611E" w:rsidRDefault="00F0611E" w14:paraId="1B9FF616" w14:textId="77777777">
            <w:pPr>
              <w:pStyle w:val="ListParagraph"/>
              <w:numPr>
                <w:ilvl w:val="0"/>
                <w:numId w:val="1"/>
              </w:numPr>
              <w:rPr>
                <w:rFonts w:ascii="Arial" w:hAnsi="Arial" w:cs="Arial"/>
              </w:rPr>
            </w:pPr>
          </w:p>
        </w:tc>
      </w:tr>
      <w:bookmarkEnd w:id="6"/>
    </w:tbl>
    <w:p w:rsidRPr="00BB65C7" w:rsidR="00E27A59" w:rsidP="005B2AEA" w:rsidRDefault="00E27A59" w14:paraId="629482E4" w14:textId="77777777">
      <w:pPr>
        <w:spacing w:after="0"/>
        <w:jc w:val="center"/>
        <w:rPr>
          <w:rFonts w:ascii="Arial" w:hAnsi="Arial" w:cs="Arial"/>
          <w:b/>
          <w:bCs/>
        </w:rPr>
      </w:pPr>
    </w:p>
    <w:sectPr w:rsidRPr="00BB65C7" w:rsidR="00E27A5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319D" w:rsidP="00E27A59" w:rsidRDefault="007E319D" w14:paraId="0213513E" w14:textId="77777777">
      <w:pPr>
        <w:spacing w:after="0" w:line="240" w:lineRule="auto"/>
      </w:pPr>
      <w:r>
        <w:separator/>
      </w:r>
    </w:p>
  </w:endnote>
  <w:endnote w:type="continuationSeparator" w:id="0">
    <w:p w:rsidR="007E319D" w:rsidP="00E27A59" w:rsidRDefault="007E319D" w14:paraId="06236E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319D" w:rsidP="00E27A59" w:rsidRDefault="007E319D" w14:paraId="10E4DD70" w14:textId="77777777">
      <w:pPr>
        <w:spacing w:after="0" w:line="240" w:lineRule="auto"/>
      </w:pPr>
      <w:r>
        <w:separator/>
      </w:r>
    </w:p>
  </w:footnote>
  <w:footnote w:type="continuationSeparator" w:id="0">
    <w:p w:rsidR="007E319D" w:rsidP="00E27A59" w:rsidRDefault="007E319D" w14:paraId="765BA7C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5D79"/>
    <w:multiLevelType w:val="hybridMultilevel"/>
    <w:tmpl w:val="6A2EC8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9CE74FD"/>
    <w:multiLevelType w:val="multilevel"/>
    <w:tmpl w:val="9BCC523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 w15:restartNumberingAfterBreak="0">
    <w:nsid w:val="349B6B61"/>
    <w:multiLevelType w:val="multilevel"/>
    <w:tmpl w:val="8A322570"/>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num w:numId="1" w16cid:durableId="1557935799">
    <w:abstractNumId w:val="0"/>
  </w:num>
  <w:num w:numId="2" w16cid:durableId="2024361789">
    <w:abstractNumId w:val="1"/>
  </w:num>
  <w:num w:numId="3" w16cid:durableId="1146166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A30"/>
    <w:rsid w:val="00016A16"/>
    <w:rsid w:val="000777AA"/>
    <w:rsid w:val="001524DC"/>
    <w:rsid w:val="001A0BE1"/>
    <w:rsid w:val="00240E44"/>
    <w:rsid w:val="0025405D"/>
    <w:rsid w:val="00274A30"/>
    <w:rsid w:val="00386BB9"/>
    <w:rsid w:val="00456660"/>
    <w:rsid w:val="005B2AEA"/>
    <w:rsid w:val="00654B6C"/>
    <w:rsid w:val="00663B19"/>
    <w:rsid w:val="007E319D"/>
    <w:rsid w:val="00816B4C"/>
    <w:rsid w:val="009166DE"/>
    <w:rsid w:val="009A4654"/>
    <w:rsid w:val="00A54CBB"/>
    <w:rsid w:val="00A8648A"/>
    <w:rsid w:val="00BB65C7"/>
    <w:rsid w:val="00C33BD3"/>
    <w:rsid w:val="00C77E95"/>
    <w:rsid w:val="00D32EC9"/>
    <w:rsid w:val="00E27A59"/>
    <w:rsid w:val="00EB4F59"/>
    <w:rsid w:val="00F0611E"/>
    <w:rsid w:val="25E2BFB7"/>
    <w:rsid w:val="32B18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E74E3"/>
  <w15:chartTrackingRefBased/>
  <w15:docId w15:val="{2AA03594-1BD9-4204-9FF7-CA8DA132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B2AE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2AE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E27A59"/>
    <w:pPr>
      <w:spacing w:after="0" w:line="240" w:lineRule="auto"/>
    </w:pPr>
    <w:rPr>
      <w:rFonts w:eastAsiaTheme="minorEastAsia"/>
      <w:lang w:val="en-US" w:eastAsia="zh-CN"/>
    </w:rPr>
  </w:style>
  <w:style w:type="character" w:styleId="NoSpacingChar" w:customStyle="1">
    <w:name w:val="No Spacing Char"/>
    <w:basedOn w:val="DefaultParagraphFont"/>
    <w:link w:val="NoSpacing"/>
    <w:uiPriority w:val="1"/>
    <w:rsid w:val="00E27A59"/>
    <w:rPr>
      <w:rFonts w:eastAsiaTheme="minorEastAsia"/>
      <w:lang w:val="en-US" w:eastAsia="zh-CN"/>
    </w:rPr>
  </w:style>
  <w:style w:type="table" w:styleId="TableGrid">
    <w:name w:val="Table Grid"/>
    <w:basedOn w:val="TableNormal"/>
    <w:uiPriority w:val="39"/>
    <w:rsid w:val="00E27A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27A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27A59"/>
  </w:style>
  <w:style w:type="paragraph" w:styleId="Footer">
    <w:name w:val="footer"/>
    <w:basedOn w:val="Normal"/>
    <w:link w:val="FooterChar"/>
    <w:uiPriority w:val="99"/>
    <w:unhideWhenUsed/>
    <w:rsid w:val="00E27A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27A59"/>
  </w:style>
  <w:style w:type="character" w:styleId="Heading1Char" w:customStyle="1">
    <w:name w:val="Heading 1 Char"/>
    <w:basedOn w:val="DefaultParagraphFont"/>
    <w:link w:val="Heading1"/>
    <w:uiPriority w:val="9"/>
    <w:rsid w:val="005B2AEA"/>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5B2AEA"/>
    <w:pPr>
      <w:outlineLvl w:val="9"/>
    </w:pPr>
    <w:rPr>
      <w:lang w:val="en-US"/>
    </w:rPr>
  </w:style>
  <w:style w:type="paragraph" w:styleId="TOC1">
    <w:name w:val="toc 1"/>
    <w:basedOn w:val="Normal"/>
    <w:next w:val="Normal"/>
    <w:autoRedefine/>
    <w:uiPriority w:val="39"/>
    <w:unhideWhenUsed/>
    <w:rsid w:val="005B2AEA"/>
    <w:pPr>
      <w:spacing w:after="100"/>
    </w:pPr>
  </w:style>
  <w:style w:type="character" w:styleId="Hyperlink">
    <w:name w:val="Hyperlink"/>
    <w:basedOn w:val="DefaultParagraphFont"/>
    <w:uiPriority w:val="99"/>
    <w:unhideWhenUsed/>
    <w:rsid w:val="005B2AEA"/>
    <w:rPr>
      <w:color w:val="0563C1" w:themeColor="hyperlink"/>
      <w:u w:val="single"/>
    </w:rPr>
  </w:style>
  <w:style w:type="paragraph" w:styleId="ListParagraph">
    <w:name w:val="List Paragraph"/>
    <w:basedOn w:val="Normal"/>
    <w:uiPriority w:val="34"/>
    <w:qFormat/>
    <w:rsid w:val="005B2AEA"/>
    <w:pPr>
      <w:ind w:left="720"/>
      <w:contextualSpacing/>
    </w:pPr>
  </w:style>
  <w:style w:type="character" w:styleId="Heading2Char" w:customStyle="1">
    <w:name w:val="Heading 2 Char"/>
    <w:basedOn w:val="DefaultParagraphFont"/>
    <w:link w:val="Heading2"/>
    <w:uiPriority w:val="9"/>
    <w:rsid w:val="005B2AEA"/>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5B2AE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4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emf"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CG002</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D192B82D3F67F41A6B94973F7549371" ma:contentTypeVersion="3" ma:contentTypeDescription="Create a new document." ma:contentTypeScope="" ma:versionID="cce4484fba76b79346655fa85d1e6a32">
  <xsd:schema xmlns:xsd="http://www.w3.org/2001/XMLSchema" xmlns:xs="http://www.w3.org/2001/XMLSchema" xmlns:p="http://schemas.microsoft.com/office/2006/metadata/properties" xmlns:ns2="805638c3-53f2-4c1f-b92b-5db1f8885a2e" targetNamespace="http://schemas.microsoft.com/office/2006/metadata/properties" ma:root="true" ma:fieldsID="820043dd1ebeac437769aa96ebe585d3" ns2:_="">
    <xsd:import namespace="805638c3-53f2-4c1f-b92b-5db1f8885a2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638c3-53f2-4c1f-b92b-5db1f8885a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A95C08-E12B-4F0F-977A-861FC1563571}">
  <ds:schemaRefs>
    <ds:schemaRef ds:uri="http://schemas.microsoft.com/sharepoint/v3/contenttype/forms"/>
  </ds:schemaRefs>
</ds:datastoreItem>
</file>

<file path=customXml/itemProps3.xml><?xml version="1.0" encoding="utf-8"?>
<ds:datastoreItem xmlns:ds="http://schemas.openxmlformats.org/officeDocument/2006/customXml" ds:itemID="{70D71937-C8A3-4750-94AE-1F192B20B380}">
  <ds:schemaRefs>
    <ds:schemaRef ds:uri="http://schemas.openxmlformats.org/officeDocument/2006/bibliography"/>
  </ds:schemaRefs>
</ds:datastoreItem>
</file>

<file path=customXml/itemProps4.xml><?xml version="1.0" encoding="utf-8"?>
<ds:datastoreItem xmlns:ds="http://schemas.openxmlformats.org/officeDocument/2006/customXml" ds:itemID="{BC27563D-B6D6-4264-B60B-EE4DF49A5733}">
  <ds:schemaRefs>
    <ds:schemaRef ds:uri="http://schemas.microsoft.com/office/2006/metadata/properties"/>
    <ds:schemaRef ds:uri="http://schemas.microsoft.com/office/infopath/2007/PartnerControls"/>
    <ds:schemaRef ds:uri="bce1a715-8c70-4a5b-8437-9d2225d6221e"/>
    <ds:schemaRef ds:uri="8f61baf7-9d12-4c7b-bebe-2459a96093f2"/>
  </ds:schemaRefs>
</ds:datastoreItem>
</file>

<file path=customXml/itemProps5.xml><?xml version="1.0" encoding="utf-8"?>
<ds:datastoreItem xmlns:ds="http://schemas.openxmlformats.org/officeDocument/2006/customXml" ds:itemID="{4EE427DA-53A0-44CF-B972-7102CDDDC0E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Branscombe</dc:creator>
  <cp:keywords/>
  <dc:description/>
  <cp:lastModifiedBy>Jade Graham</cp:lastModifiedBy>
  <cp:revision>9</cp:revision>
  <dcterms:created xsi:type="dcterms:W3CDTF">2025-08-03T12:01:00Z</dcterms:created>
  <dcterms:modified xsi:type="dcterms:W3CDTF">2026-09-06T12:18:38Z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0x0101007D192B82D3F67F41A6B94973F7549371</vt:lpwstr>
  </property>
  <property fmtid="{D5CDD505-2E9C-101B-9397-08002B2CF9AE}" pid="3" name="MediaServiceImageTags">
    <vt:lpwstr/>
  </property>
</Properties>
</file>